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pStyle w:val="8"/>
        <w:rPr>
          <w:rFonts w:hint="eastAsia"/>
        </w:rPr>
      </w:pPr>
    </w:p>
    <w:p>
      <w:pPr>
        <w:pStyle w:val="12"/>
        <w:widowControl w:val="0"/>
        <w:adjustRightInd w:val="0"/>
        <w:snapToGrid w:val="0"/>
        <w:spacing w:before="0" w:beforeAutospacing="0" w:after="0" w:afterAutospacing="0" w:line="720" w:lineRule="exact"/>
        <w:ind w:firstLine="0" w:firstLineChars="0"/>
        <w:jc w:val="center"/>
        <w:rPr>
          <w:rFonts w:hint="eastAsia" w:ascii="方正小标宋简体" w:hAnsi="仿宋_GB2312" w:eastAsia="方正小标宋简体"/>
          <w:szCs w:val="32"/>
        </w:rPr>
      </w:pPr>
      <w:r>
        <w:rPr>
          <w:rFonts w:hint="eastAsia" w:ascii="方正小标宋简体" w:eastAsia="方正小标宋简体"/>
          <w:kern w:val="2"/>
          <w:sz w:val="44"/>
          <w:szCs w:val="44"/>
        </w:rPr>
        <w:t>政府采购投标及履约承诺函</w:t>
      </w:r>
    </w:p>
    <w:p>
      <w:pPr>
        <w:spacing w:line="560" w:lineRule="exact"/>
        <w:rPr>
          <w:rFonts w:hint="eastAsia" w:ascii="宋体" w:hAnsi="宋体" w:cs="宋体"/>
          <w:szCs w:val="21"/>
        </w:rPr>
      </w:pPr>
    </w:p>
    <w:p>
      <w:pPr>
        <w:adjustRightInd w:val="0"/>
        <w:snapToGrid w:val="0"/>
        <w:spacing w:line="50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致：深圳市</w:t>
      </w:r>
      <w:r>
        <w:rPr>
          <w:rFonts w:hint="eastAsia" w:ascii="仿宋_GB2312" w:hAnsi="仿宋_GB2312" w:eastAsia="仿宋_GB2312" w:cs="仿宋_GB2312"/>
          <w:sz w:val="32"/>
          <w:szCs w:val="32"/>
          <w:lang w:eastAsia="zh-CN"/>
        </w:rPr>
        <w:t>居民家庭经济状况核对中心</w:t>
      </w:r>
    </w:p>
    <w:p>
      <w:pPr>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承诺：</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1.依法缴纳税收和社会保障资金。</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2.具备项目所必需的人员和专业技术能力。</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信誉良好，参与本项目政府采购活动前三年内在经营活动中没有重大违法记录。</w:t>
      </w:r>
    </w:p>
    <w:p>
      <w:pPr>
        <w:adjustRightInd w:val="0"/>
        <w:snapToGrid w:val="0"/>
        <w:spacing w:line="500" w:lineRule="exact"/>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4.参与本项目政府采购活动时不存在被有关部门禁止参与政府采购活动且在有效期内的情况。</w:t>
      </w:r>
    </w:p>
    <w:p>
      <w:pPr>
        <w:adjustRightInd w:val="0"/>
        <w:snapToGrid w:val="0"/>
        <w:spacing w:line="5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5.具备《中华人民共和国政府采购法》第二十二条第一款规定的条件。</w:t>
      </w:r>
    </w:p>
    <w:p>
      <w:pPr>
        <w:adjustRightInd w:val="0"/>
        <w:snapToGrid w:val="0"/>
        <w:spacing w:line="50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b/>
          <w:bCs/>
          <w:sz w:val="32"/>
          <w:szCs w:val="32"/>
        </w:rPr>
        <w:t>参与本项目政府采购活动时未被列入失信被执行人、重大税收违法案件当事人名单、政府采购严重违法失信行为记录名单。</w:t>
      </w:r>
    </w:p>
    <w:p>
      <w:pPr>
        <w:pStyle w:val="8"/>
        <w:rPr>
          <w:rFonts w:hint="eastAsia" w:ascii="仿宋_GB2312" w:hAnsi="仿宋_GB2312" w:cs="仿宋_GB2312"/>
          <w:b/>
          <w:bCs/>
          <w:szCs w:val="32"/>
        </w:rPr>
      </w:pPr>
      <w:r>
        <w:rPr>
          <w:rFonts w:hint="eastAsia" w:ascii="仿宋_GB2312" w:hAnsi="仿宋_GB2312" w:cs="仿宋_GB2312"/>
          <w:b/>
          <w:bCs/>
          <w:szCs w:val="32"/>
          <w:lang w:val="en-US" w:eastAsia="zh-CN"/>
        </w:rPr>
        <w:t>7.</w:t>
      </w:r>
      <w:r>
        <w:rPr>
          <w:rFonts w:hint="eastAsia" w:ascii="仿宋_GB2312" w:hAnsi="仿宋_GB2312" w:cs="仿宋_GB2312"/>
          <w:b/>
          <w:bCs/>
          <w:szCs w:val="32"/>
        </w:rPr>
        <w:t>我单位不存在“单位负责人为同一人或者存在直接控股、管理关系的不同供应商，参加同一合同项下的政府采购活动”的情形。</w:t>
      </w:r>
    </w:p>
    <w:p>
      <w:pPr>
        <w:pStyle w:val="8"/>
        <w:rPr>
          <w:rFonts w:hint="eastAsia" w:ascii="仿宋_GB2312" w:hAnsi="仿宋_GB2312" w:cs="仿宋_GB2312"/>
          <w:b/>
          <w:bCs/>
          <w:szCs w:val="32"/>
        </w:rPr>
      </w:pPr>
      <w:r>
        <w:rPr>
          <w:rFonts w:hint="eastAsia" w:ascii="仿宋_GB2312" w:hAnsi="仿宋_GB2312" w:cs="仿宋_GB2312"/>
          <w:b/>
          <w:bCs/>
          <w:szCs w:val="32"/>
          <w:lang w:val="en-US" w:eastAsia="zh-CN"/>
        </w:rPr>
        <w:t>8.</w:t>
      </w:r>
      <w:r>
        <w:rPr>
          <w:rFonts w:hint="eastAsia" w:ascii="仿宋_GB2312" w:hAnsi="仿宋_GB2312" w:cs="仿宋_GB2312"/>
          <w:b/>
          <w:bCs/>
          <w:szCs w:val="32"/>
        </w:rPr>
        <w:t>我单位承诺未为本项目提供整体设计、规范编制或者管理、监理、检测等服务。</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对本招标项目所提供的服务未侵犯知识产权。</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参与该项目投标，严格遵守政府采购相关法律，投标做到诚实，不造假，不围标、串标、陪标。如违反上述要求，其投标将作废，被列入不良记录名单并在网上曝光，同时将被提请政府采购监督管理部门给予一定年限内禁止参与政府采购活动或其他处罚。</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如果中标，做到守信，不偷工减料，依照本项目招标文件需求内容、签署的采购合同及在投标中所作的一切承诺履约。项目验收达到全部指标合格，力争优良。</w:t>
      </w:r>
    </w:p>
    <w:p>
      <w:pPr>
        <w:adjustRightInd w:val="0"/>
        <w:snapToGrid w:val="0"/>
        <w:spacing w:line="5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已认真</w:t>
      </w:r>
      <w:r>
        <w:rPr>
          <w:rFonts w:hint="eastAsia" w:ascii="仿宋_GB2312" w:hAnsi="仿宋_GB2312" w:eastAsia="仿宋_GB2312" w:cs="仿宋_GB2312"/>
          <w:sz w:val="32"/>
          <w:szCs w:val="32"/>
          <w:highlight w:val="none"/>
        </w:rPr>
        <w:t>阅读本项目需求，我</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承诺按时递交标书。</w:t>
      </w:r>
    </w:p>
    <w:p>
      <w:pPr>
        <w:adjustRightInd w:val="0"/>
        <w:snapToGrid w:val="0"/>
        <w:spacing w:line="5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.我</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承诺不非法转包或分包。</w:t>
      </w:r>
    </w:p>
    <w:p>
      <w:pPr>
        <w:pStyle w:val="8"/>
        <w:rPr>
          <w:rFonts w:hint="default" w:eastAsia="仿宋_GB2312"/>
          <w:b/>
          <w:bCs/>
          <w:highlight w:val="none"/>
          <w:lang w:val="en-US" w:eastAsia="zh-CN"/>
        </w:rPr>
      </w:pPr>
      <w:r>
        <w:rPr>
          <w:rFonts w:hint="eastAsia" w:ascii="仿宋_GB2312" w:hAnsi="仿宋_GB2312" w:cs="仿宋_GB2312"/>
          <w:b/>
          <w:bCs/>
          <w:sz w:val="32"/>
          <w:szCs w:val="32"/>
          <w:highlight w:val="none"/>
          <w:lang w:val="en-US" w:eastAsia="zh-CN"/>
        </w:rPr>
        <w:t>14.不存在《深圳市财政局政府采购供应商信用信息管理办法》（深财规〔2023〕3 号）列明的严重违法失信行为。</w:t>
      </w:r>
    </w:p>
    <w:p>
      <w:pPr>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以上承诺，如有违反，愿依照国家相关法</w:t>
      </w:r>
      <w:r>
        <w:rPr>
          <w:rFonts w:hint="eastAsia" w:ascii="仿宋_GB2312" w:hAnsi="仿宋_GB2312" w:eastAsia="仿宋_GB2312" w:cs="仿宋_GB2312"/>
          <w:sz w:val="32"/>
          <w:szCs w:val="32"/>
        </w:rPr>
        <w:t>律处理，并承担由此给采购人带来的损失。</w:t>
      </w:r>
    </w:p>
    <w:p>
      <w:pPr>
        <w:pStyle w:val="8"/>
        <w:rPr>
          <w:rFonts w:hint="eastAsia" w:ascii="仿宋_GB2312" w:hAnsi="仿宋_GB2312" w:eastAsia="仿宋_GB2312" w:cs="仿宋_GB2312"/>
          <w:sz w:val="32"/>
          <w:szCs w:val="32"/>
        </w:rPr>
      </w:pPr>
    </w:p>
    <w:p>
      <w:pPr>
        <w:pStyle w:val="4"/>
        <w:rPr>
          <w:rFonts w:hint="eastAsia"/>
        </w:rPr>
      </w:pPr>
    </w:p>
    <w:p>
      <w:pPr>
        <w:adjustRightInd w:val="0"/>
        <w:snapToGrid w:val="0"/>
        <w:spacing w:line="50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投标项目名称：XXXX  </w:t>
      </w:r>
    </w:p>
    <w:p>
      <w:pPr>
        <w:adjustRightInd w:val="0"/>
        <w:snapToGrid w:val="0"/>
        <w:spacing w:line="5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承诺投标人：XXXX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法定代表人或其委托代理人：XXXX</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日期：XXXX年XX月XX日</w:t>
      </w:r>
    </w:p>
    <w:p>
      <w:pPr>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eastAsia" w:ascii="仿宋_GB2312" w:hAnsi="仿宋_GB2312" w:eastAsia="仿宋_GB2312" w:cs="仿宋_GB2312"/>
          <w:sz w:val="32"/>
          <w:szCs w:val="32"/>
        </w:rPr>
      </w:pPr>
      <w:bookmarkStart w:id="0" w:name="_GoBack"/>
      <w:bookmarkEnd w:id="0"/>
    </w:p>
    <w:p>
      <w:pPr>
        <w:pStyle w:val="12"/>
        <w:keepNext w:val="0"/>
        <w:keepLines w:val="0"/>
        <w:widowControl w:val="0"/>
        <w:suppressLineNumbers w:val="0"/>
        <w:autoSpaceDE w:val="0"/>
        <w:spacing w:before="100" w:beforeAutospacing="0" w:after="0" w:afterAutospacing="0" w:line="520" w:lineRule="exact"/>
        <w:ind w:left="0" w:right="0" w:firstLine="0" w:firstLineChars="0"/>
        <w:jc w:val="both"/>
        <w:rPr>
          <w:rFonts w:hint="eastAsia" w:ascii="宋体" w:hAnsi="宋体" w:eastAsia="宋体" w:cs="宋体"/>
          <w:b/>
          <w:bCs/>
          <w:color w:val="auto"/>
          <w:kern w:val="2"/>
          <w:sz w:val="24"/>
          <w:szCs w:val="24"/>
          <w:lang w:val="en-US" w:eastAsia="zh-CN" w:bidi="ar"/>
        </w:rPr>
      </w:pPr>
    </w:p>
    <w:sectPr>
      <w:headerReference r:id="rId5" w:type="default"/>
      <w:footerReference r:id="rId6" w:type="default"/>
      <w:pgSz w:w="11906" w:h="16838"/>
      <w:pgMar w:top="136" w:right="1800" w:bottom="1327"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A00002BF" w:usb1="184F6CFA" w:usb2="00000012"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ADF4020"/>
    <w:rsid w:val="1BA7CEB2"/>
    <w:rsid w:val="1DE7FB0A"/>
    <w:rsid w:val="2DFF3B00"/>
    <w:rsid w:val="373F61FD"/>
    <w:rsid w:val="3EEDCFCC"/>
    <w:rsid w:val="3EF27015"/>
    <w:rsid w:val="3FAE272D"/>
    <w:rsid w:val="46E9D2AD"/>
    <w:rsid w:val="5E7A45ED"/>
    <w:rsid w:val="5EFFE8F3"/>
    <w:rsid w:val="5F73B121"/>
    <w:rsid w:val="5F8B3CCD"/>
    <w:rsid w:val="5FF7647A"/>
    <w:rsid w:val="66FDDAB8"/>
    <w:rsid w:val="69BF9D6A"/>
    <w:rsid w:val="6B0F4936"/>
    <w:rsid w:val="6C9D4280"/>
    <w:rsid w:val="6DFFE940"/>
    <w:rsid w:val="70FF7E77"/>
    <w:rsid w:val="79CF20EF"/>
    <w:rsid w:val="79FB81C2"/>
    <w:rsid w:val="7A3EBB2B"/>
    <w:rsid w:val="7DDD639C"/>
    <w:rsid w:val="7E6D5B47"/>
    <w:rsid w:val="7EFD01DF"/>
    <w:rsid w:val="7EFD0E74"/>
    <w:rsid w:val="7FDFE44F"/>
    <w:rsid w:val="7FEB792B"/>
    <w:rsid w:val="AC7B0C0F"/>
    <w:rsid w:val="ACF2EFB5"/>
    <w:rsid w:val="AD5E68D4"/>
    <w:rsid w:val="AF6F5A3E"/>
    <w:rsid w:val="B4FF8ECD"/>
    <w:rsid w:val="B7BDF12C"/>
    <w:rsid w:val="BBBA9863"/>
    <w:rsid w:val="BBFA3ED3"/>
    <w:rsid w:val="BBFFB3AF"/>
    <w:rsid w:val="BFF32C9D"/>
    <w:rsid w:val="CDCBC0E9"/>
    <w:rsid w:val="CDFF036D"/>
    <w:rsid w:val="CFD798EC"/>
    <w:rsid w:val="D6FF1513"/>
    <w:rsid w:val="DA2E9BE6"/>
    <w:rsid w:val="DCEF6044"/>
    <w:rsid w:val="DE9E738B"/>
    <w:rsid w:val="DFBFFEF3"/>
    <w:rsid w:val="E9DD0FF9"/>
    <w:rsid w:val="EF3D5604"/>
    <w:rsid w:val="EFCF0014"/>
    <w:rsid w:val="EFCF7BD4"/>
    <w:rsid w:val="F7CF423C"/>
    <w:rsid w:val="F9FBC182"/>
    <w:rsid w:val="FC6B321E"/>
    <w:rsid w:val="FD3E1F1C"/>
    <w:rsid w:val="FEDDF0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4">
    <w:name w:val="Normal Indent"/>
    <w:basedOn w:val="1"/>
    <w:next w:val="5"/>
    <w:qFormat/>
    <w:uiPriority w:val="0"/>
    <w:pPr>
      <w:ind w:firstLine="420" w:firstLineChars="200"/>
    </w:pPr>
    <w:rPr>
      <w:szCs w:val="21"/>
    </w:rPr>
  </w:style>
  <w:style w:type="paragraph" w:customStyle="1" w:styleId="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Body Text"/>
    <w:basedOn w:val="1"/>
    <w:next w:val="1"/>
    <w:semiHidden/>
    <w:qFormat/>
    <w:uiPriority w:val="0"/>
    <w:rPr>
      <w:rFonts w:ascii="宋体" w:hAnsi="宋体" w:eastAsia="宋体" w:cs="宋体"/>
      <w:sz w:val="22"/>
      <w:szCs w:val="22"/>
      <w:lang w:val="en-US" w:eastAsia="en-US" w:bidi="ar-SA"/>
    </w:rPr>
  </w:style>
  <w:style w:type="paragraph" w:styleId="7">
    <w:name w:val="Body Text Indent"/>
    <w:basedOn w:val="1"/>
    <w:next w:val="8"/>
    <w:unhideWhenUsed/>
    <w:qFormat/>
    <w:uiPriority w:val="99"/>
    <w:pPr>
      <w:spacing w:after="120"/>
      <w:ind w:left="420" w:leftChars="200"/>
    </w:pPr>
  </w:style>
  <w:style w:type="paragraph" w:styleId="8">
    <w:name w:val="Body Text First Indent 2"/>
    <w:basedOn w:val="7"/>
    <w:next w:val="4"/>
    <w:qFormat/>
    <w:uiPriority w:val="0"/>
    <w:pPr>
      <w:spacing w:after="0"/>
      <w:ind w:left="0" w:leftChars="0" w:firstLine="420" w:firstLineChars="200"/>
    </w:pPr>
    <w:rPr>
      <w:rFonts w:eastAsia="仿宋_GB2312"/>
      <w:sz w:val="32"/>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character" w:styleId="16">
    <w:name w:val="Strong"/>
    <w:basedOn w:val="15"/>
    <w:qFormat/>
    <w:uiPriority w:val="0"/>
    <w:rPr>
      <w:b/>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TotalTime>24</TotalTime>
  <ScaleCrop>false</ScaleCrop>
  <LinksUpToDate>false</LinksUpToDate>
  <Application>WPS Office_11.8.2.11764_F1E327BC-269C-435d-A152-05C5408002CA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2026-08-11T10:21:00Z</dcterms:created>
  <dc:creator>用户</dc:creator>
  <cp:lastModifiedBy>罗宇琦</cp:lastModifiedBy>
  <dcterms:modified xsi:type="dcterms:W3CDTF">2026-09-14T14:16:10Z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2026-08-27T14:31:33Z</vt:filetime>
  </property>
  <property fmtid="{D5CDD505-2E9C-101B-9397-08002B2CF9AE}" pid="4" name="KSOProductBuildVer">
    <vt:lpwstr>2052-11.8.2.11764</vt:lpwstr>
  </property>
  <property fmtid="{D5CDD505-2E9C-101B-9397-08002B2CF9AE}" pid="5" name="ICV">
    <vt:lpwstr>A72880D7C1652077542A916A19BBE85C</vt:lpwstr>
  </property>
</Properties>
</file>