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>
    <v:background id="_x0000_s1025">
      <v:fill type="frame" on="t" color2="#FFFFFF" o:title="watermark" focussize="0,0" recolor="t" r:id="rId4"/>
    </v:background>
  </w:background>
  <w:body>
    <w:tbl>
      <w:tblPr>
        <w:tblStyle w:val="3"/>
        <w:tblW w:w="5188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703"/>
        <w:gridCol w:w="1132"/>
        <w:gridCol w:w="1135"/>
        <w:gridCol w:w="5097"/>
        <w:gridCol w:w="703"/>
        <w:gridCol w:w="703"/>
        <w:gridCol w:w="1138"/>
        <w:gridCol w:w="342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000" w:type="pct"/>
            <w:gridSpan w:val="9"/>
            <w:tcBorders>
              <w:top w:val="nil"/>
              <w:left w:val="nil"/>
              <w:bottom w:val="single" w:color="auto" w:sz="6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color w:val="auto"/>
                <w:spacing w:val="0"/>
                <w:kern w:val="0"/>
                <w:sz w:val="32"/>
                <w:szCs w:val="32"/>
                <w:highlight w:val="none"/>
              </w:rPr>
              <w:t>附件2：深圳政府在线栏目内容保障责任分工一览表（202</w:t>
            </w:r>
            <w:r>
              <w:rPr>
                <w:rFonts w:hint="eastAsia" w:ascii="方正黑体_GBK" w:hAnsi="方正黑体_GBK" w:eastAsia="方正黑体_GBK" w:cs="方正黑体_GBK"/>
                <w:b/>
                <w:bCs/>
                <w:color w:val="auto"/>
                <w:spacing w:val="0"/>
                <w:kern w:val="0"/>
                <w:sz w:val="32"/>
                <w:szCs w:val="32"/>
                <w:highlight w:val="none"/>
                <w:lang w:val="en-US" w:eastAsia="zh-CN"/>
              </w:rPr>
              <w:t>6</w:t>
            </w:r>
            <w:r>
              <w:rPr>
                <w:rFonts w:hint="eastAsia" w:ascii="方正黑体_GBK" w:hAnsi="方正黑体_GBK" w:eastAsia="方正黑体_GBK" w:cs="方正黑体_GBK"/>
                <w:b/>
                <w:bCs/>
                <w:color w:val="auto"/>
                <w:spacing w:val="0"/>
                <w:kern w:val="0"/>
                <w:sz w:val="32"/>
                <w:szCs w:val="32"/>
                <w:highlight w:val="none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2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频道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一级栏目</w:t>
            </w:r>
          </w:p>
        </w:tc>
        <w:tc>
          <w:tcPr>
            <w:tcW w:w="38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二级栏目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三级栏目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内容说明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保障方式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更新频率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责任处室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链接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29" w:type="pct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政府信息公开指南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市民政局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信息公开指南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局办公室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  <w:t>http://mzj.sz.gov.cn/gkmlpt/guide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29" w:type="pct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政策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法规规章、规范性文件、其他政策文件、政策解读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各部门报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送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  <w:t>http://mzj.sz.gov.cn/gkmlpt/policy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政府信息公开目录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法定主动公开内容</w:t>
            </w:r>
          </w:p>
        </w:tc>
        <w:tc>
          <w:tcPr>
            <w:tcW w:w="239" w:type="pct"/>
            <w:vMerge w:val="restart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机构职能</w:t>
            </w:r>
          </w:p>
        </w:tc>
        <w:tc>
          <w:tcPr>
            <w:tcW w:w="38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机构概况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市民政局概况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机关党委（人事处）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http://mzj.sz.gov.cn/gkmlpt/index#587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机构领导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市民政局领导的简历、照片、工作分工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机关党委（人事处）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http://mzj.sz.gov.cn/gkmlpt/index#588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内设机构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各部门机构名称与信息公开目录机构概况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机关党委（人事处）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http://mzj.sz.gov.cn/gkmlpt/index#589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直属机构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直属机构名称与信息公开目录机构概况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机关党委（人事处）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http://mzj.sz.gov.cn/gkmlpt/index#590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规划计划</w:t>
            </w:r>
          </w:p>
        </w:tc>
        <w:tc>
          <w:tcPr>
            <w:tcW w:w="38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发展计划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中长期、近期发展规划及进展情况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办公室、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政策法规和规划财务处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http://mzj.sz.gov.cn/gkmlpt/index#593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年度工作计划及总结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各部门年度（半年度）工作计划及总结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局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http://mzj.sz.gov.cn/gkmlpt/index#594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restart"/>
            <w:tcBorders>
              <w:top w:val="single" w:color="auto" w:sz="4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政务服务</w:t>
            </w:r>
          </w:p>
        </w:tc>
        <w:tc>
          <w:tcPr>
            <w:tcW w:w="38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服务清单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链接广东政务服务网深圳市民政局网上服务窗口，提供局各类政务服务事项的办事指南、表格下载、在线申报、状态查询、结果公示等服务。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实时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行政许可、公共服务等事项由信息小组牵头，各事项责任单位负责保障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https://www.gdzwfw.gov.cn/portal/v2/branch-hall?orgCode=007542195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数据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发布</w:t>
            </w:r>
          </w:p>
        </w:tc>
        <w:tc>
          <w:tcPr>
            <w:tcW w:w="38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业务统计数据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公开深圳民政事业统计数据，包括统计月报和季报。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个月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核对中心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http://mzj.sz.gov.cn/gkmlpt/index#557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资金信息</w:t>
            </w:r>
          </w:p>
        </w:tc>
        <w:tc>
          <w:tcPr>
            <w:tcW w:w="38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财政预决算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财政预算、决算信息，及公共财政、政府性基金预算执行情况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核对中心牵头，各单位报送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http://mzj.sz.gov.cn/gkmlpt/index#605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彩票公益金信息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专项资金信息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财政专项资金列表、相关政策及实施情况，以及基本建设项目情况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市核对中心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http://mzj.sz.gov.cn/gkmlpt/index#606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其他资金信息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公开本单位其他资金落实及使用情况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市核对中心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http://mzj.sz.gov.cn/gkmlpt/index#607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restart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综合管理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通知公告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部门与社会公众密切相关、需及时主动公开的相关通知、结果公告、信息公示等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局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办公室牵头，各部门报送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http://mzj.sz.gov.cn/gkmlpt/index#610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政务要闻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公开本单位的政务活动、会议信息等要闻信息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2周内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局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办公室牵头，各部门报送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http://mzj.sz.gov.cn/gkmlpt/index#609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招标采购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公开招标公告、中标公告与采购结果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各处室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http://mzj.sz.gov.cn/gkmlpt/index#613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重大建设项目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公开重大建设项目进展情况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基建小组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http://mzj.sz.gov.cn/gkmlpt/index#635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人事信息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人事任免情况、各部门人员任免信息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机关党委（人事处）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http://mzj.sz.gov.cn/gkmlpt/index#611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执法监督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提供行政处罚、限期改正等公告信息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执法监督处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http://mzj.sz.gov.cn/gkmlpt/index#614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专题专栏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局办公室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、各业务处室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http://mzj.sz.gov.cn/gkmlpt/index#615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政府信息公开年报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市民政局信息公开年度工作报告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局办公室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http://mzj.sz.gov.cn/gkmlpt/annualreport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政府网站工作年度报表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市民政局部门年度工作报表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信息小组、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局办公室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http://mzj.sz.gov.cn/gkmlpt/index#560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政府信息依申请公开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处理市民政局及下属各部门在市政府信息依申请公开系统的信件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办公室（信访）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https://ysqgk.gd.gov.cn/755015/choice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重点领域信息公开</w:t>
            </w:r>
          </w:p>
        </w:tc>
        <w:tc>
          <w:tcPr>
            <w:tcW w:w="23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民政信息公开</w:t>
            </w:r>
          </w:p>
        </w:tc>
        <w:tc>
          <w:tcPr>
            <w:tcW w:w="38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社会救助信息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社会救助情况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提供社会救助相关工作动态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http://www.sz.gov.cn/szzt2010/zdlyzl/ggsy/mzxx/shjzxx/shjz/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政策法规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低保救助等相关政策法规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6个月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http://www.sz.gov.cn/szzt2010/zdlyzl/ggsy/mzxx/shjzxx/zcfg/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社会救助查询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广东省社会救助公示人员查询系统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http://jiuzhu.guangdong.minzheng.net/saas/urbansub/queryMemberForPublicityAction.do?act=forwardFamily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restart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养老机构基本信息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政策法规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养老服务等相关政策法规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6个月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养老服务处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http://www.sz.gov.cn/szzt2010/zdlyzl/ggsy/mzxx/yljg/zcfg/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养老机构介绍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深圳市养老机构基本信息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养老服务处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http://www.sz.gov.cn/szzt2010/zdlyzl/ggsy/mzxx/yljg/yljgjs/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殡葬管理信息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殡葬改革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殡葬改革常见问题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社会事务和行政区划处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/>
              </w:rPr>
              <w:t>市殡葬中心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http://www.sz.gov.cn/szzt2010/zdlyzl/ggsy/mzxx/bzgl/bzgg/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政策法规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殡葬相关政策法规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6个月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http://www.sz.gov.cn/szzt2010/zdlyzl/ggsy/mzxx/bzgl/zcfg/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殡仪服务单位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提供公墓、殡仪馆等基本信息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社会事务和行政区划处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/>
              </w:rPr>
              <w:t>市殡葬中心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http://www.sz.gov.cn/szzt2010/zdlyzl/ggsy/mzxx/bzgl/byfwdw/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婚姻登记管理信息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政务服务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全市婚姻登记机关一览表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http://www.sz.gov.cn/szzt2010/zdlyzl/ggsy/mzxx/hydj/bszn/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政策法规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婚姻登记相关政策法规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6个月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http://www.sz.gov.cn/szzt2010/zdlyzl/ggsy/mzxx/hydj/zcfg/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婚姻登记网上预约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婚姻登记网上预约网址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https://www.gdhy.gov.cn/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社会组织信息</w:t>
            </w: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年报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发布填写年报、举办培训班等通知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执法监督处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http://www.sz.gov.cn/szzt2010/zdlyzl/ggsy/mzxx/shzzxx_mz/njnb/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政策法规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社会组织相关政策法规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6个月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社会组织登记处、执法监督处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http://www.sz.gov.cn/szzt2010/zdlyzl/ggsy/mzxx/shzzxx_mz/zcfg/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社会组织基本信息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社会组织基本信息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链接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社会组织登记处、执法监督处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http://sgj.mzj.sz.gov.cn:9008/xxcx/index.jhtml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行政许可公告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公布行政许可信息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链接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信息小组牵头，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社会组织登记处、执法监督处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负责保障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218.17.84.148:9009/SOCSP_O/xzxkxxsgs/toList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行政处罚公告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公布行政处罚信息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链接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执法监督处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218.17.84.148:9009/SOCSP_O/xzxkxxsgs/toList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多语种版本</w:t>
            </w:r>
          </w:p>
        </w:tc>
        <w:tc>
          <w:tcPr>
            <w:tcW w:w="23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英语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Service</w:t>
            </w: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Marriage and Birth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List of Marriage Registration Authorities of All Districts in Shenzhen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负责、办公室协助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https://www.sz.gov.cn/en_szgov/services/personal/marriage/content/post_12090529.html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Govt</w:t>
            </w: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A-Z List of Government Agencies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Civil Affairs Bureau of Shenzhen Municipality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机关党委（人事处）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负责、办公室协助</w:t>
            </w: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https://www.sz.gov.cn/en_szgov/govt/agencies/c/content/post_11282277.html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业务知识库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社会救助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社会救助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有关便民问答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1个月</w:t>
            </w:r>
          </w:p>
        </w:tc>
        <w:tc>
          <w:tcPr>
            <w:tcW w:w="386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局办公室牵头汇总，各处室、单位报送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http://www.sz.gov.cn/hdjl/ywzsk/mzj/shjz/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社会事务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社会事务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有关便民问答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1个月</w:t>
            </w:r>
          </w:p>
        </w:tc>
        <w:tc>
          <w:tcPr>
            <w:tcW w:w="386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http://www.sz.gov.cn/hdjl/ywzsk/mzj/shsw/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儿童福利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儿童福利、孤弃儿童保障、收养登记、儿童救助保护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有关便民问答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1个月</w:t>
            </w:r>
          </w:p>
        </w:tc>
        <w:tc>
          <w:tcPr>
            <w:tcW w:w="386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http://www.sz.gov.cn/hdjl/ywzsk/mzj/etfl/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社会组织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社团、民非、基金会、行业协会等社会组织有关便民问答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1个月</w:t>
            </w:r>
          </w:p>
        </w:tc>
        <w:tc>
          <w:tcPr>
            <w:tcW w:w="386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http://www.sz.gov.cn/hdjl/ywzsk/mzj/shzz/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养老服务与老龄工作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养老服务、老龄工作相关便民问答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1个月</w:t>
            </w:r>
          </w:p>
        </w:tc>
        <w:tc>
          <w:tcPr>
            <w:tcW w:w="386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http://www.sz.gov.cn/hdjl/ywzsk/mzj/ylfwyllgz/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慈善捐赠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慈善、捐赠有关便民问答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1个月</w:t>
            </w:r>
          </w:p>
        </w:tc>
        <w:tc>
          <w:tcPr>
            <w:tcW w:w="386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http://www.sz.gov.cn/hdjl/ywzsk/mzj/csjz/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其他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民政业务相关工作有关便民问答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1个月</w:t>
            </w:r>
          </w:p>
        </w:tc>
        <w:tc>
          <w:tcPr>
            <w:tcW w:w="38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http://www.sz.gov.cn/hdjl/ywzsk/mzj/qt/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数据开放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民政业务相关工作需要对外开放的数据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386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信息小组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牵头，各处室、单位报送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http://opendata.sz.gov.cn/search/toSearchResultList?keyWords=&amp;dataSource=8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政务公开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权责清单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提供权责清单数据及信息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信息小组牵头，各事项责任单位负责保障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https://www.gdzwfw.gov.cn/portal/v2/branch-hall?orgCode=007542195&amp;tab=3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市级公共服务事项清单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提供市级公共服务事项清单数据及信息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信息小组牵头，各事项责任单位负责保障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https://www.gdzwfw.gov.cn/portal/v2/public/duty-service?region=440300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主题服务-婚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收养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我要看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提供婚姻登记、收养登记相关政策法规、通知公告、工作动态等。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38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社会事务和行政区处、养老服务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处、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儿童福利处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http://www.sz.gov.cn/ztfw/hysy/wyk/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我要查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婚姻服务</w:t>
            </w: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结婚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提供婚姻登记处一览表的网址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http://www.sz.gov.cn/ztfw/hysy/wyc/hyfw/jh/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收养服务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收养登记机构一览表、儿童福利机构一览表的网址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http://www.sz.gov.cn/ztfw/hysy/wyc/syfw_183981/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我要办</w:t>
            </w:r>
          </w:p>
        </w:tc>
        <w:tc>
          <w:tcPr>
            <w:tcW w:w="38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结婚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提供婚姻登记处一览表的网址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http://www.sz.gov.cn/ztfw/hysy/wyc/hyfw/jh/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收养登记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提供华侨及居住在香港、澳门、台湾地区的中国公民收养子女登记网址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http://www.sz.gov.cn/ztfw/hysy/wyb/syfwu/sydj/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我要问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我要咨询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在政民互动平台答复群众问题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https://szum.sz.gov.cn:9443/personalCenter/#/login?id=1&amp;deptid=159797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业务知识库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提供婚姻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、儿童福利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相关问题解答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1个月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http://www.sz.gov.cn/ztfw/hysy/wyw/ywzsk/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主题服务-社会保障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我要看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提供我局关于社会保障相关动态信息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http://www.sz.gov.cn/ztfw/shbz/wyk_183996/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我要办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老年人福利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提供居家养老服务补助指南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链接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http://www.sz.gov.cn/ztfw/shbz/wyb_184021/shfl_184033/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我要问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我要咨询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在政民互动平台答复群众问题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http://www.sz.gov.cn/ztfw/shbz/wyw_184041/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业务知识库</w:t>
            </w:r>
          </w:p>
        </w:tc>
        <w:tc>
          <w:tcPr>
            <w:tcW w:w="1732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提供低保救助相关问题解答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39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1个月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http://www.sz.gov.cn/ztfw/shbz/wyw_184041/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深圳市重大行政决策专栏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决策事项目录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重大行政决策事项目录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1年</w:t>
            </w:r>
          </w:p>
        </w:tc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局办公室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http://www.sz.gov.cn/cn/xxgk/szszdxzjczl/jcsxml/</w:t>
            </w: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eastAsia="zh-CN" w:bidi="ar-SA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听证事项目录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听证通知、听证报告等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局办公室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http://www.sz.gov.cn/cn/xxgk/szszdxzjczl/tzsxml/</w:t>
            </w: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eastAsia="zh-CN" w:bidi="ar-SA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决策意见征集反馈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决策意见征集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公众意见建议征集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38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各执行、制定处室负责及时更新（包括但不限于废止、修订）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http://www.sz.gov.cn/cn/xxgk/szszdxzjczl/jcyjzj/jcyjzj/index.html</w:t>
            </w: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eastAsia="zh-CN" w:bidi="ar-SA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决策意见反馈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公众意见建议征集结果反馈、报告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http://www.sz.gov.cn/cn/xxgk/szszdxzjczl/jcyjzjfk/jcyjfk/</w:t>
            </w: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eastAsia="zh-CN" w:bidi="ar-SA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决策通知公告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决策事项</w:t>
            </w:r>
          </w:p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各类通知公告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http://www.sz.gov.cn/cn/xxgk/szszdxzjczl/jctzgg/</w:t>
            </w: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eastAsia="zh-CN" w:bidi="ar-SA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深圳“互联网+政务服务”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成果展示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网站、数字政府、互联网+、政务服务、一网通办、智慧系统等相关成果展示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办公室牵头，各处室报送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http://www.sz.gov.cn/szzt2010/jjhlwzwfw/cgzs/index.html</w:t>
            </w: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eastAsia="zh-CN" w:bidi="ar-SA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创新案例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网站或APP创新、服务模式创新、掌上办理政务服务、业务新亮点等信息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http://www.sz.gov.cn/szzt2010/jjhlwzwfw/cxal/</w:t>
            </w: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eastAsia="zh-CN" w:bidi="ar-SA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政策文件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政务公开、信息公开等相关文件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http://www.sz.gov.cn/szzt2010/jjhlwzwfw/zcwj_118554/</w:t>
            </w: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eastAsia="zh-CN" w:bidi="ar-SA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媒体报道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互联网+、政务服务相关的媒体报道、媒体评论文章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http://www.sz.gov.cn/szzt2010/jjhlwzwfw/mtbd/</w:t>
            </w: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优化营商环境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营商资讯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与营商环境相关均可投递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办公室牵头，各处室报送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https://www.sz.gov.cn/szzt2010/yhyshj/yszx/index.html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通知公告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举例内容：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深圳市民政局关于《列入社会组织活动异常名录事先告知书》送达公告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https://www.sz.gov.cn/szzt2010/yhyshj/tzgg/index.html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政策文件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举例内容：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深圳市民政局 深圳市财政局关于印发《深圳市养老机构从业人员补贴试行办法》的通知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https://www.sz.gov.cn/szzt2010/yhyshj/yszc/index.html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最新申报通知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与营商环境相关均可投递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https://www.sz.gov.cn/szzt2010/yhyshj/sbtz/index.html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创新试点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与营商环境相关均可投递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https://www.sz.gov.cn/szzt2010/yhyshj/cxsd/index.html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深圳产业创新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政策规划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产业相关政策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办公室牵头，各处室报送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https://www.sz.gov.cn/szzt2010/szcycx/cyjq/cyzc/index.html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创新动态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产业创新相关新闻信息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https://www.sz.gov.cn/szzt2010/szcycx/cxdt/index.html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“老有颐养”合作共建专栏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养老资讯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养老相关新闻信息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2周</w:t>
            </w:r>
          </w:p>
        </w:tc>
        <w:tc>
          <w:tcPr>
            <w:tcW w:w="386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10"/>
                <w:kern w:val="0"/>
                <w:sz w:val="20"/>
                <w:szCs w:val="20"/>
                <w:highlight w:val="none"/>
                <w:shd w:val="clear" w:color="auto" w:fill="auto"/>
                <w:lang w:val="en-US" w:eastAsia="zh-CN" w:bidi="ar"/>
              </w:rPr>
              <w:t>养老服务处、老龄工作处、养老护理院、市福利中心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https://www.sz.gov.cn/szzt2010/szyl/ylzx/index.html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政策文件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养老相关政策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6个月</w:t>
            </w:r>
          </w:p>
        </w:tc>
        <w:tc>
          <w:tcPr>
            <w:tcW w:w="386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https://www.sz.gov.cn/szzt2010/szyl/zcwj/index.html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养老服务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机构养老服务、居家和社区养老服务、养老助餐点、老年人能力评估等各项服务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https://www.sz.gov.cn/szzt2010/szyl/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2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福利补贴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颐年卡、高龄老人津贴、居家养老消费券、适老化改造申请等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eastAsia="zh-CN" w:bidi="ar-SA"/>
              </w:rPr>
              <w:t>信息报送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38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pacing w:val="10"/>
                <w:kern w:val="0"/>
                <w:sz w:val="20"/>
                <w:szCs w:val="20"/>
                <w:highlight w:val="none"/>
                <w:u w:val="none"/>
                <w:lang w:val="en-US" w:eastAsia="zh-CN" w:bidi="ar-SA"/>
              </w:rPr>
              <w:t>https://www.sz.gov.cn/szzt2010/szyl/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displayBackgroundShape w:val="1"/>
  <w:bordersDoNotSurroundHeader w:val="0"/>
  <w:bordersDoNotSurroundFooter w:val="0"/>
  <w:revisionView w:markup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DDF5FBBE"/>
    <w:rsid w:val="06DFB45C"/>
    <w:rsid w:val="1FFFC82E"/>
    <w:rsid w:val="319DBA6E"/>
    <w:rsid w:val="33C73323"/>
    <w:rsid w:val="3BFFB70D"/>
    <w:rsid w:val="3D87B7A4"/>
    <w:rsid w:val="3EBB3CF5"/>
    <w:rsid w:val="3EDF1C6F"/>
    <w:rsid w:val="5EFD0C17"/>
    <w:rsid w:val="5FF29CBE"/>
    <w:rsid w:val="6B16B0A6"/>
    <w:rsid w:val="6BF59C68"/>
    <w:rsid w:val="6F771AE6"/>
    <w:rsid w:val="6FE6F351"/>
    <w:rsid w:val="73D68EFC"/>
    <w:rsid w:val="73EF3B37"/>
    <w:rsid w:val="747B6123"/>
    <w:rsid w:val="74E72C26"/>
    <w:rsid w:val="74FF3AA4"/>
    <w:rsid w:val="7BE3D01A"/>
    <w:rsid w:val="7CFD0603"/>
    <w:rsid w:val="7DCF22DC"/>
    <w:rsid w:val="7DFA4845"/>
    <w:rsid w:val="7ECFC088"/>
    <w:rsid w:val="7F6F342C"/>
    <w:rsid w:val="7FB5E3FE"/>
    <w:rsid w:val="7FDABBF8"/>
    <w:rsid w:val="7FE685E9"/>
    <w:rsid w:val="7FFEE05C"/>
    <w:rsid w:val="96BBC49A"/>
    <w:rsid w:val="97D9AE0D"/>
    <w:rsid w:val="9C7EA06F"/>
    <w:rsid w:val="9F6C985F"/>
    <w:rsid w:val="A51F128A"/>
    <w:rsid w:val="B30F7B66"/>
    <w:rsid w:val="B7FD1430"/>
    <w:rsid w:val="BEF7577D"/>
    <w:rsid w:val="BF7D6E93"/>
    <w:rsid w:val="BFD17A09"/>
    <w:rsid w:val="C39B15F3"/>
    <w:rsid w:val="CF6F0462"/>
    <w:rsid w:val="CFD47599"/>
    <w:rsid w:val="D3FA9718"/>
    <w:rsid w:val="D7DA01E3"/>
    <w:rsid w:val="D7EEA49E"/>
    <w:rsid w:val="DD7C30F2"/>
    <w:rsid w:val="DDF5FBBE"/>
    <w:rsid w:val="E2BF1E07"/>
    <w:rsid w:val="EB75245C"/>
    <w:rsid w:val="EBFE7062"/>
    <w:rsid w:val="EDD6AA02"/>
    <w:rsid w:val="EF7EF8C5"/>
    <w:rsid w:val="EFFE6404"/>
    <w:rsid w:val="EFFF8B44"/>
    <w:rsid w:val="F4FDE194"/>
    <w:rsid w:val="F775B6CF"/>
    <w:rsid w:val="F7F8F7CF"/>
    <w:rsid w:val="F9FDB7A2"/>
    <w:rsid w:val="FAEDADD1"/>
    <w:rsid w:val="FB3B70B6"/>
    <w:rsid w:val="FDCFF2D6"/>
    <w:rsid w:val="FE75C5B7"/>
    <w:rsid w:val="FF2F2507"/>
    <w:rsid w:val="FF7FD303"/>
    <w:rsid w:val="FFFF0D74"/>
    <w:rsid w:val="FFFF162D"/>
    <w:rsid w:val="FFFF917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spacing w:val="10"/>
      <w:kern w:val="2"/>
      <w:sz w:val="32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character" w:styleId="5">
    <w:name w:val="FollowedHyperlink"/>
    <w:basedOn w:val="4"/>
    <w:qFormat/>
    <w:uiPriority w:val="0"/>
    <w:rPr>
      <w:color w:val="800080"/>
      <w:u w:val="single"/>
    </w:rPr>
  </w:style>
  <w:style w:type="character" w:styleId="6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Office_11.8.2.11764_F1E327BC-269C-435d-A152-05C5408002CA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2023-08-04T02:19:00Z</dcterms:created>
  <dc:creator>郑锦婷</dc:creator>
  <cp:lastModifiedBy>薛安妮</cp:lastModifiedBy>
  <dcterms:modified xsi:type="dcterms:W3CDTF">2026-05-13T10:10:13Z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2052-11.8.2.11764</vt:lpwstr>
  </property>
  <property fmtid="{D5CDD505-2E9C-101B-9397-08002B2CF9AE}" pid="3" name="ICV">
    <vt:lpwstr>7EF0E21353FDAD1AC9F8FA69911E1C61</vt:lpwstr>
  </property>
</Properties>
</file>