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CESI仿宋-GB2312" w:hAnsi="CESI仿宋-GB2312" w:eastAsia="CESI仿宋-GB2312" w:cs="CESI仿宋-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3"/>
        <w:tblW w:w="8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98"/>
        <w:gridCol w:w="717"/>
        <w:gridCol w:w="1344"/>
        <w:gridCol w:w="722"/>
        <w:gridCol w:w="2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8740" w:type="dxa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-509270</wp:posOffset>
                      </wp:positionV>
                      <wp:extent cx="1091565" cy="431165"/>
                      <wp:effectExtent l="0" t="0" r="13335" b="698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56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CESI黑体-GB2312" w:hAnsi="CESI黑体-GB2312" w:eastAsia="CESI黑体-GB2312" w:cs="CESI黑体-GB2312"/>
                                    </w:rPr>
                                  </w:pPr>
                                  <w:r>
                                    <w:rPr>
                                      <w:rFonts w:hint="eastAsia" w:ascii="CESI黑体-GB2312" w:hAnsi="CESI黑体-GB2312" w:eastAsia="CESI黑体-GB2312" w:cs="CESI黑体-GB2312"/>
                                      <w:sz w:val="32"/>
                                      <w:szCs w:val="40"/>
                                    </w:rPr>
                                    <w:t>附件5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15pt;margin-top:-40.1pt;height:33.95pt;width:85.95pt;z-index:251659264;mso-width-relative:page;mso-height-relative:page;" fillcolor="#FFFFFF" filled="t" stroked="f" coordsize="21600,21600" o:gfxdata="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CESI黑体-GB2312" w:hAnsi="CESI黑体-GB2312" w:eastAsia="CESI黑体-GB2312" w:cs="CESI黑体-GB2312"/>
                              </w:rPr>
                            </w:pPr>
                            <w:r>
                              <w:rPr>
                                <w:rFonts w:hint="eastAsia" w:ascii="CESI黑体-GB2312" w:hAnsi="CESI黑体-GB2312" w:eastAsia="CESI黑体-GB2312" w:cs="CESI黑体-GB2312"/>
                                <w:sz w:val="32"/>
                                <w:szCs w:val="40"/>
                              </w:rPr>
                              <w:t>附件5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市</w:t>
            </w:r>
            <w:r>
              <w:rPr>
                <w:rFonts w:ascii="仿宋_GB2312" w:hAnsi="Calibri" w:eastAsia="仿宋_GB2312"/>
                <w:b/>
                <w:sz w:val="28"/>
                <w:szCs w:val="28"/>
              </w:rPr>
              <w:t>民政局</w:t>
            </w: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采购项目询价单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项目名称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深圳市民政局机关基建技术及造价咨询服务项目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项目预算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人民币83000元（大写：捌万叁仟圆整）。[其中，造价咨询费为23000元（大写：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贰万叁仟元整</w:t>
            </w:r>
            <w:r>
              <w:rPr>
                <w:rFonts w:hint="eastAsia" w:ascii="仿宋_GB2312" w:hAnsi="Calibri" w:eastAsia="仿宋_GB2312"/>
                <w:sz w:val="24"/>
              </w:rPr>
              <w:t>）为固定价格，基建技术咨询费为60000元（大写：陆万圆整），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  <w:sz w:val="24"/>
              </w:rPr>
              <w:t>投标人只对基建技术咨询费进行报价，最高报价不得超过60000元（大写：陆万圆整）。</w:t>
            </w:r>
            <w:r>
              <w:rPr>
                <w:rFonts w:hint="eastAsia" w:ascii="仿宋_GB2312" w:hAnsi="Calibri" w:eastAsia="仿宋_GB2312"/>
                <w:sz w:val="24"/>
              </w:rPr>
              <w:t>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评审方法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等线" w:hAnsi="等线" w:eastAsia="仿宋_GB2312"/>
                <w:sz w:val="24"/>
              </w:rPr>
            </w:pPr>
            <w:r>
              <w:rPr>
                <w:rFonts w:ascii="等线" w:hAnsi="等线" w:eastAsia="仿宋_GB2312"/>
                <w:sz w:val="24"/>
              </w:rPr>
              <w:t>☑</w:t>
            </w:r>
            <w:r>
              <w:rPr>
                <w:rFonts w:hint="eastAsia" w:ascii="等线" w:hAnsi="等线" w:eastAsia="仿宋_GB2312"/>
                <w:sz w:val="24"/>
              </w:rPr>
              <w:t>最低价法      其他方法</w:t>
            </w:r>
            <w:r>
              <w:rPr>
                <w:rFonts w:hint="eastAsia" w:ascii="等线" w:hAnsi="等线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实施地点/交货地点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深圳市民政局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ascii="仿宋_GB2312" w:hAnsi="Calibri" w:eastAsia="仿宋_GB2312"/>
                <w:b/>
                <w:szCs w:val="21"/>
              </w:rPr>
              <w:t>服务时间</w:t>
            </w:r>
            <w:r>
              <w:rPr>
                <w:rFonts w:hint="eastAsia" w:ascii="仿宋_GB2312" w:hAnsi="Calibri" w:eastAsia="仿宋_GB2312"/>
                <w:b/>
                <w:szCs w:val="21"/>
              </w:rPr>
              <w:t>/供货期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2025年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月1日-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</w:rPr>
              <w:t>5年11月30日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b/>
                <w:bCs/>
                <w:szCs w:val="21"/>
              </w:rPr>
              <w:t>服务</w:t>
            </w:r>
            <w:r>
              <w:rPr>
                <w:rFonts w:hint="eastAsia" w:ascii="仿宋_GB2312" w:hAnsi="Calibri" w:eastAsia="仿宋_GB2312"/>
                <w:b/>
                <w:bCs/>
                <w:szCs w:val="21"/>
              </w:rPr>
              <w:t>要求/货物规格与数量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为我局基建工程项目提供全过程工程咨询服务，包括但不限于：提供项目管理建议、工程咨询、文件审核、编制工作计划、技术把关、法律咨询等服务，以及造价咨询服务。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验收要求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服务期满，提供咨询工作总结报告。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其他要求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采购人</w:t>
            </w:r>
          </w:p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联系人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郑工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询价时间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楷体_GB2312"/>
                <w:bCs/>
                <w:szCs w:val="21"/>
              </w:rPr>
            </w:pPr>
            <w:r>
              <w:rPr>
                <w:rFonts w:ascii="宋体" w:hAnsi="宋体" w:cs="楷体_GB2312"/>
                <w:bCs/>
                <w:szCs w:val="21"/>
              </w:rPr>
              <w:t>202</w:t>
            </w:r>
            <w:r>
              <w:rPr>
                <w:rFonts w:hint="eastAsia" w:ascii="宋体" w:hAnsi="宋体" w:cs="楷体_GB2312"/>
                <w:bCs/>
                <w:szCs w:val="21"/>
              </w:rPr>
              <w:t>5年</w:t>
            </w:r>
            <w:r>
              <w:rPr>
                <w:rFonts w:hint="eastAsia" w:ascii="宋体" w:hAnsi="宋体" w:cs="楷体_GB2312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_GB2312"/>
                <w:bCs/>
                <w:szCs w:val="21"/>
              </w:rPr>
              <w:t>月</w:t>
            </w:r>
            <w:r>
              <w:rPr>
                <w:rFonts w:hint="eastAsia" w:ascii="宋体" w:hAnsi="宋体" w:cs="楷体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楷体_GB2312"/>
                <w:bCs/>
                <w:szCs w:val="21"/>
              </w:rPr>
              <w:t>日起，</w:t>
            </w:r>
            <w:r>
              <w:rPr>
                <w:rFonts w:ascii="宋体" w:hAnsi="宋体" w:cs="楷体_GB2312"/>
                <w:bCs/>
                <w:szCs w:val="21"/>
              </w:rPr>
              <w:t>202</w:t>
            </w:r>
            <w:r>
              <w:rPr>
                <w:rFonts w:hint="eastAsia" w:ascii="宋体" w:hAnsi="宋体" w:cs="楷体_GB2312"/>
                <w:bCs/>
                <w:szCs w:val="21"/>
              </w:rPr>
              <w:t>5年</w:t>
            </w:r>
            <w:r>
              <w:rPr>
                <w:rFonts w:hint="eastAsia" w:ascii="宋体" w:hAnsi="宋体" w:cs="楷体_GB2312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_GB2312"/>
                <w:bCs/>
                <w:szCs w:val="21"/>
              </w:rPr>
              <w:t>月</w:t>
            </w:r>
          </w:p>
          <w:p>
            <w:pPr>
              <w:spacing w:line="440" w:lineRule="exac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宋体" w:hAnsi="宋体" w:cs="楷体_GB2312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楷体_GB2312"/>
                <w:bCs/>
                <w:szCs w:val="21"/>
              </w:rPr>
              <w:t>日北京时间11:30截止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座机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25832771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电子</w:t>
            </w:r>
          </w:p>
          <w:p>
            <w:pPr>
              <w:spacing w:line="440" w:lineRule="exac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邮箱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jjxz@mzj.sz.gov.cn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报价方式</w:t>
            </w:r>
          </w:p>
        </w:tc>
        <w:tc>
          <w:tcPr>
            <w:tcW w:w="73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参与比选/询价的供应商应当按如下格式认真填写本项目报价（如有分项报价要求的还需另附分项报价表）、公司名称、</w:t>
            </w:r>
            <w:r>
              <w:rPr>
                <w:rFonts w:ascii="仿宋_GB2312" w:hAnsi="Calibri" w:eastAsia="仿宋_GB2312"/>
                <w:sz w:val="24"/>
              </w:rPr>
              <w:t>联系方式</w:t>
            </w:r>
            <w:r>
              <w:rPr>
                <w:rFonts w:hint="eastAsia" w:ascii="仿宋_GB2312" w:hAnsi="Calibri" w:eastAsia="仿宋_GB2312"/>
                <w:sz w:val="24"/>
              </w:rPr>
              <w:t>等内容并加盖单位公章</w:t>
            </w:r>
            <w:r>
              <w:rPr>
                <w:rFonts w:ascii="仿宋_GB2312" w:hAnsi="Calibri" w:eastAsia="仿宋_GB2312"/>
                <w:sz w:val="24"/>
              </w:rPr>
              <w:t>或业务章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</w:tc>
      </w:tr>
    </w:tbl>
    <w:p>
      <w:pPr>
        <w:ind w:firstLine="1020" w:firstLineChars="300"/>
        <w:rPr>
          <w:rFonts w:hint="eastAsia" w:ascii="CESI仿宋-GB2312" w:hAnsi="CESI仿宋-GB2312" w:eastAsia="CESI仿宋-GB2312" w:cs="CESI仿宋-GB2312"/>
          <w:spacing w:val="10"/>
          <w:sz w:val="32"/>
          <w:szCs w:val="28"/>
        </w:rPr>
      </w:pPr>
    </w:p>
    <w:p>
      <w:pPr>
        <w:ind w:firstLine="960" w:firstLineChars="3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我司完全理解并承诺完全满足贵局本项目询价单的各项内容，承诺按时保质保量完成本项目。对于本项目，我司报价为人民币            元，该报价已包含了本项目的所有费用，贵</w:t>
      </w:r>
      <w:r>
        <w:rPr>
          <w:rFonts w:ascii="仿宋_GB2312" w:hAnsi="仿宋_GB2312" w:eastAsia="仿宋_GB2312"/>
          <w:bCs/>
          <w:sz w:val="32"/>
          <w:szCs w:val="32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无需再为本项目支付其他费用。</w:t>
      </w:r>
    </w:p>
    <w:p>
      <w:pPr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公司名称：                    （加盖公章或业务章）</w:t>
      </w:r>
    </w:p>
    <w:p>
      <w:pPr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联系人：                   固定电话：          </w:t>
      </w:r>
    </w:p>
    <w:p>
      <w:pPr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手机：           </w:t>
      </w:r>
    </w:p>
    <w:p>
      <w:r>
        <w:rPr>
          <w:rFonts w:hint="eastAsia" w:ascii="仿宋_GB2312" w:hAnsi="仿宋_GB2312" w:eastAsia="仿宋_GB2312"/>
          <w:bCs/>
          <w:sz w:val="32"/>
          <w:szCs w:val="32"/>
        </w:rPr>
        <w:t>注：我司为本询价单提供如下附件（均需要单独加盖公章或业务章）：1.营业执照复印件；2.公司简介、相关资格证书。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3727C9"/>
    <w:rsid w:val="EBFE9486"/>
    <w:rsid w:val="FBE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郑锦婷</cp:lastModifiedBy>
  <dcterms:modified xsi:type="dcterms:W3CDTF">2025-05-19T17:50:11Z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CA515578037816CBD3FE2A689A388573</vt:lpwstr>
  </property>
</Properties>
</file>