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360" w:lineRule="auto"/>
        <w:ind w:firstLine="0" w:firstLineChars="0"/>
        <w:jc w:val="left"/>
        <w:rPr>
          <w:rFonts w:hint="eastAsia" w:ascii="黑体" w:hAnsi="黑体" w:eastAsia="黑体" w:cs="黑体"/>
          <w:color w:val="auto"/>
          <w:szCs w:val="32"/>
        </w:rPr>
      </w:pPr>
      <mc:AlternateContent>
        <mc:Choice Requires="wpsCustomData">
          <wpsCustomData:docfieldStart id="0" docfieldname="紧急程度" hidden="0" print="1" readonly="0" index="1"/>
        </mc:Choice>
      </mc:AlternateContent>
      <mc:AlternateContent>
        <mc:Choice Requires="wpsCustomData">
          <wpsCustomData:docfieldEnd id="0"/>
        </mc:Choice>
      </mc:AlternateContent>
      <mc:AlternateContent>
        <mc:Choice Requires="wpsCustomData">
          <wpsCustomData:docfieldStart id="1" docfieldname="内容" hidden="0" print="1" readonly="0" index="4"/>
        </mc:Choice>
      </mc:AlternateContent>
      <w:r>
        <w:rPr>
          <w:rFonts w:hint="eastAsia" w:ascii="黑体" w:hAnsi="黑体" w:eastAsia="黑体" w:cs="黑体"/>
          <w:color w:val="auto"/>
          <w:szCs w:val="32"/>
        </w:rPr>
        <w:t>附件2</w:t>
      </w:r>
      <w:bookmarkStart w:id="1" w:name="_GoBack"/>
      <w:bookmarkEnd w:id="1"/>
    </w:p>
    <w:p>
      <w:pPr>
        <w:pStyle w:val="3"/>
        <w:spacing w:after="0" w:line="360" w:lineRule="auto"/>
        <w:ind w:firstLine="0" w:firstLineChars="0"/>
        <w:jc w:val="left"/>
        <w:rPr>
          <w:rFonts w:hint="eastAsia" w:ascii="黑体" w:hAnsi="黑体" w:eastAsia="黑体" w:cs="黑体"/>
          <w:color w:val="auto"/>
          <w:szCs w:val="32"/>
        </w:rPr>
      </w:pPr>
    </w:p>
    <w:p>
      <w:pPr>
        <w:keepNext w:val="0"/>
        <w:keepLines w:val="0"/>
        <w:widowControl/>
        <w:suppressLineNumbers w:val="0"/>
        <w:spacing w:line="6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2024年全国敬老养老助老公益广告作品</w:t>
      </w:r>
    </w:p>
    <w:p>
      <w:pPr>
        <w:pStyle w:val="3"/>
        <w:spacing w:after="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征集活动电视类扶持作品名单</w:t>
      </w:r>
    </w:p>
    <w:p>
      <w:pPr>
        <w:pStyle w:val="3"/>
        <w:spacing w:after="0" w:line="6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88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788"/>
        <w:gridCol w:w="1180"/>
        <w:gridCol w:w="4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时长</w:t>
            </w:r>
            <w:r>
              <w:rPr>
                <w:rStyle w:val="7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 w:bidi="ar"/>
              </w:rPr>
              <w:t>（秒）</w:t>
            </w:r>
          </w:p>
        </w:tc>
        <w:tc>
          <w:tcPr>
            <w:tcW w:w="39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制作机构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时光之纹 爱的回响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陪伴 是最长情的告白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河南广播电视台民生频道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喜羊羊与灰太狼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之多彩老年生活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广东原创动力文化传播有限公司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老伴儿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山东省青岛广播电视台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银发追梦人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民政部档案资料馆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盼春归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福建省泉州市民政局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福建省德化县民政局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华泰德中（福建）文化传媒有限公司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下一次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湖南广播电视台卫视频道品推中心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老何所依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一周传媒武汉有限公司知音传媒影视部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时光胶片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hmcheck_7eaa3ea5f85048119fbf3a18b518f2ec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"/>
              </w:rPr>
              <w:t>河南广播电视台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卫视一体化团队创意剪辑工作室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一杯水的温度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福建省福州广播电视台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小改造 大幸福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浙江省宁波市民政局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宁波广播电视集团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时光不老 我们正好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江苏省广播电视总台城市频道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放歌吧“少年”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江西省广播电视台网络视听中心（今视频）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爱如当初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福建省厦门广播电视集团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爱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不遗忘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索尼影视咨询（北京）有限公司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你养我小 我陪你老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四川省泸州市融媒体中心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守护空巢老人的“心巢”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甘肃电视台文化影视频道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爱别等 孝别迟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内蒙古自治区乌海市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乌达区融媒体中心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吃饭这件事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山东省青岛市城阳区融媒体中心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老马的幸福密码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江苏省泰州广播电视台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时间是什么？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浙江省福利彩票管理中心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守护北京老年人的世界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北京市民政局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守住钱袋子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护好幸福家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吉林广播电视台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吉林电广传媒有限公司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新疆银龄行动2003-2024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新疆维吾尔自治区民政厅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莫让孝心有遗憾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个人（闵歆，宋子祺，乔琳雅）</w:t>
            </w:r>
          </w:p>
        </w:tc>
      </w:tr>
      <mc:AlternateContent>
        <mc:Choice Requires="wpsCustomData">
          <wpsCustomData:docfieldEnd id="1"/>
        </mc:Choice>
      </mc:AlternateContent>
    </w:tbl>
    <w:p>
      <w:pPr>
        <w:rPr>
          <w:color w:val="auto"/>
        </w:rPr>
      </w:pPr>
    </w:p>
    <w:sectPr>
      <w:footerReference r:id="rId3" w:type="default"/>
      <w:pgSz w:w="11906" w:h="16838"/>
      <w:pgMar w:top="2098" w:right="1531" w:bottom="1559" w:left="1531" w:header="992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07A12"/>
    <w:rsid w:val="34692F9B"/>
    <w:rsid w:val="3EAB0813"/>
    <w:rsid w:val="637D2717"/>
    <w:rsid w:val="FDFFE4AE"/>
    <w:rsid w:val="FFEFB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644</Characters>
  <Lines>0</Lines>
  <Paragraphs>0</Paragraphs>
  <TotalTime>7</TotalTime>
  <ScaleCrop>false</ScaleCrop>
  <LinksUpToDate>false</LinksUpToDate>
  <CharactersWithSpaces>663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马恒珠</cp:lastModifiedBy>
  <dcterms:modified xsi:type="dcterms:W3CDTF">2025-04-09T17:10:26Z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eyJoZGlkIjoiNGUxNWJjYTM4M2FkYWIxMjk4YjBkY2JmNWZkNzM2NTYiLCJ1c2VySWQiOiIyMDMzMzM2OTUifQ==</vt:lpwstr>
  </property>
  <property fmtid="{D5CDD505-2E9C-101B-9397-08002B2CF9AE}" pid="4" name="ICV">
    <vt:lpwstr>C60322275806584E8239F66773558A1C</vt:lpwstr>
  </property>
</Properties>
</file>