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人民日报客户端平台主题宣传项目</w:t>
      </w:r>
      <w:r>
        <w:rPr>
          <w:rFonts w:hint="eastAsia" w:asciiTheme="minorEastAsia" w:hAnsiTheme="minorEastAsia" w:eastAsiaTheme="minorEastAsia" w:cstheme="minorEastAsia"/>
          <w:b/>
          <w:sz w:val="32"/>
          <w:szCs w:val="32"/>
        </w:rPr>
        <w:t>单一来源采购公告</w:t>
      </w:r>
    </w:p>
    <w:p>
      <w:pPr>
        <w:jc w:val="center"/>
        <w:rPr>
          <w:rFonts w:hint="eastAsia" w:asciiTheme="minorEastAsia" w:hAnsiTheme="minorEastAsia" w:eastAsiaTheme="minorEastAsia" w:cstheme="minorEastAsia"/>
          <w:b/>
          <w:sz w:val="21"/>
          <w:szCs w:val="21"/>
        </w:rPr>
      </w:pP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sz w:val="21"/>
          <w:szCs w:val="21"/>
          <w:u w:val="single"/>
          <w:lang w:eastAsia="zh-CN"/>
        </w:rPr>
        <w:t>人民日报客户端平台主题宣传项目</w:t>
      </w:r>
      <w:r>
        <w:rPr>
          <w:rFonts w:hint="eastAsia" w:asciiTheme="minorEastAsia" w:hAnsiTheme="minorEastAsia" w:eastAsiaTheme="minorEastAsia" w:cstheme="minorEastAsia"/>
          <w:snapToGrid w:val="0"/>
          <w:kern w:val="0"/>
          <w:sz w:val="21"/>
          <w:szCs w:val="21"/>
        </w:rPr>
        <w:t>的潜在供应商应在</w:t>
      </w:r>
      <w:r>
        <w:rPr>
          <w:rFonts w:hint="eastAsia" w:asciiTheme="minorEastAsia" w:hAnsiTheme="minorEastAsia" w:eastAsiaTheme="minorEastAsia" w:cstheme="minorEastAsia"/>
          <w:snapToGrid w:val="0"/>
          <w:sz w:val="21"/>
          <w:szCs w:val="21"/>
          <w:u w:val="single"/>
        </w:rPr>
        <w:t>深圳市福田区民田路171号新华保险大厦903</w:t>
      </w:r>
      <w:r>
        <w:rPr>
          <w:rFonts w:hint="eastAsia" w:asciiTheme="minorEastAsia" w:hAnsiTheme="minorEastAsia" w:eastAsiaTheme="minorEastAsia" w:cstheme="minorEastAsia"/>
          <w:snapToGrid w:val="0"/>
          <w:kern w:val="0"/>
          <w:sz w:val="21"/>
          <w:szCs w:val="21"/>
        </w:rPr>
        <w:t>获取</w:t>
      </w:r>
      <w:r>
        <w:rPr>
          <w:rFonts w:hint="eastAsia" w:asciiTheme="minorEastAsia" w:hAnsiTheme="minorEastAsia" w:eastAsiaTheme="minorEastAsia" w:cstheme="minorEastAsia"/>
          <w:snapToGrid w:val="0"/>
          <w:sz w:val="21"/>
          <w:szCs w:val="21"/>
        </w:rPr>
        <w:t>采购</w:t>
      </w:r>
      <w:r>
        <w:rPr>
          <w:rFonts w:hint="eastAsia" w:asciiTheme="minorEastAsia" w:hAnsiTheme="minorEastAsia" w:eastAsiaTheme="minorEastAsia" w:cstheme="minorEastAsia"/>
          <w:snapToGrid w:val="0"/>
          <w:kern w:val="0"/>
          <w:sz w:val="21"/>
          <w:szCs w:val="21"/>
        </w:rPr>
        <w:t>文件，并于</w:t>
      </w:r>
      <w:r>
        <w:rPr>
          <w:rFonts w:hint="eastAsia" w:asciiTheme="minorEastAsia" w:hAnsiTheme="minorEastAsia" w:eastAsiaTheme="minorEastAsia" w:cstheme="minorEastAsia"/>
          <w:snapToGrid w:val="0"/>
          <w:kern w:val="0"/>
          <w:sz w:val="21"/>
          <w:szCs w:val="21"/>
          <w:u w:val="single"/>
        </w:rPr>
        <w:t>2023年</w:t>
      </w:r>
      <w:r>
        <w:rPr>
          <w:rFonts w:hint="eastAsia" w:asciiTheme="minorEastAsia" w:hAnsiTheme="minorEastAsia" w:eastAsiaTheme="minorEastAsia" w:cstheme="minorEastAsia"/>
          <w:snapToGrid w:val="0"/>
          <w:kern w:val="0"/>
          <w:sz w:val="21"/>
          <w:szCs w:val="21"/>
          <w:u w:val="single"/>
          <w:lang w:val="en-US" w:eastAsia="zh-CN"/>
        </w:rPr>
        <w:t>12</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18</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u w:val="single"/>
          <w:lang w:val="en-US" w:eastAsia="zh-CN"/>
        </w:rPr>
        <w:t>11</w:t>
      </w:r>
      <w:r>
        <w:rPr>
          <w:rFonts w:hint="eastAsia" w:asciiTheme="minorEastAsia" w:hAnsiTheme="minorEastAsia" w:eastAsiaTheme="minorEastAsia" w:cstheme="minorEastAsia"/>
          <w:snapToGrid w:val="0"/>
          <w:kern w:val="0"/>
          <w:sz w:val="21"/>
          <w:szCs w:val="21"/>
          <w:u w:val="single"/>
        </w:rPr>
        <w:t>点</w:t>
      </w:r>
      <w:r>
        <w:rPr>
          <w:rFonts w:hint="eastAsia" w:asciiTheme="minorEastAsia" w:hAnsiTheme="minorEastAsia" w:eastAsiaTheme="minorEastAsia" w:cstheme="minorEastAsia"/>
          <w:snapToGrid w:val="0"/>
          <w:kern w:val="0"/>
          <w:sz w:val="21"/>
          <w:szCs w:val="21"/>
          <w:u w:val="single"/>
          <w:lang w:val="en-US" w:eastAsia="zh-CN"/>
        </w:rPr>
        <w:t>00</w:t>
      </w:r>
      <w:r>
        <w:rPr>
          <w:rFonts w:hint="eastAsia" w:asciiTheme="minorEastAsia" w:hAnsiTheme="minorEastAsia" w:eastAsiaTheme="minorEastAsia" w:cstheme="minorEastAsia"/>
          <w:snapToGrid w:val="0"/>
          <w:kern w:val="0"/>
          <w:sz w:val="21"/>
          <w:szCs w:val="21"/>
          <w:u w:val="single"/>
        </w:rPr>
        <w:t>分</w:t>
      </w:r>
      <w:r>
        <w:rPr>
          <w:rFonts w:hint="eastAsia" w:asciiTheme="minorEastAsia" w:hAnsiTheme="minorEastAsia" w:eastAsiaTheme="minorEastAsia" w:cstheme="minorEastAsia"/>
          <w:snapToGrid w:val="0"/>
          <w:kern w:val="0"/>
          <w:sz w:val="21"/>
          <w:szCs w:val="21"/>
        </w:rPr>
        <w:t>（北京时间）前提交应答文件（报价）。</w:t>
      </w:r>
    </w:p>
    <w:p>
      <w:pPr>
        <w:adjustRightInd w:val="0"/>
        <w:snapToGrid w:val="0"/>
        <w:spacing w:line="360" w:lineRule="auto"/>
        <w:ind w:firstLine="420" w:firstLineChars="200"/>
        <w:jc w:val="left"/>
        <w:rPr>
          <w:rFonts w:hint="eastAsia" w:asciiTheme="minorEastAsia" w:hAnsiTheme="minorEastAsia" w:eastAsiaTheme="minorEastAsia" w:cstheme="minorEastAsia"/>
          <w:snapToGrid w:val="0"/>
          <w:kern w:val="0"/>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一、项目基本情况</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1、项目编号：SZZZ2023-TQC00</w:t>
      </w:r>
      <w:r>
        <w:rPr>
          <w:rFonts w:hint="eastAsia" w:asciiTheme="minorEastAsia" w:hAnsiTheme="minorEastAsia" w:eastAsiaTheme="minorEastAsia" w:cstheme="minorEastAsia"/>
          <w:snapToGrid w:val="0"/>
          <w:color w:val="auto"/>
          <w:sz w:val="21"/>
          <w:szCs w:val="21"/>
          <w:lang w:val="en-US" w:eastAsia="zh-CN"/>
        </w:rPr>
        <w:t>32</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lang w:eastAsia="zh-CN"/>
        </w:rPr>
      </w:pPr>
      <w:r>
        <w:rPr>
          <w:rFonts w:hint="eastAsia" w:asciiTheme="minorEastAsia" w:hAnsiTheme="minorEastAsia" w:eastAsiaTheme="minorEastAsia" w:cstheme="minorEastAsia"/>
          <w:snapToGrid w:val="0"/>
          <w:color w:val="auto"/>
          <w:sz w:val="21"/>
          <w:szCs w:val="21"/>
        </w:rPr>
        <w:t>2、项目名称：</w:t>
      </w:r>
      <w:r>
        <w:rPr>
          <w:rFonts w:hint="eastAsia" w:asciiTheme="minorEastAsia" w:hAnsiTheme="minorEastAsia" w:eastAsiaTheme="minorEastAsia" w:cstheme="minorEastAsia"/>
          <w:snapToGrid w:val="0"/>
          <w:color w:val="auto"/>
          <w:sz w:val="21"/>
          <w:szCs w:val="21"/>
          <w:lang w:eastAsia="zh-CN"/>
        </w:rPr>
        <w:t>人民日报客户端平台主题宣传项目</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3、采购方式（组织形式）：单一来源采购</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4、预算金额：人民币</w:t>
      </w:r>
      <w:r>
        <w:rPr>
          <w:rFonts w:hint="eastAsia" w:asciiTheme="minorEastAsia" w:hAnsiTheme="minorEastAsia" w:eastAsiaTheme="minorEastAsia" w:cstheme="minorEastAsia"/>
          <w:snapToGrid w:val="0"/>
          <w:color w:val="auto"/>
          <w:sz w:val="21"/>
          <w:szCs w:val="21"/>
          <w:u w:val="single"/>
          <w:lang w:val="en-US" w:eastAsia="zh-CN"/>
        </w:rPr>
        <w:t>24</w:t>
      </w:r>
      <w:r>
        <w:rPr>
          <w:rFonts w:hint="eastAsia" w:asciiTheme="minorEastAsia" w:hAnsiTheme="minorEastAsia" w:eastAsiaTheme="minorEastAsia" w:cstheme="minorEastAsia"/>
          <w:snapToGrid w:val="0"/>
          <w:color w:val="auto"/>
          <w:sz w:val="21"/>
          <w:szCs w:val="21"/>
        </w:rPr>
        <w:t>万元</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5、最高限价：人民币</w:t>
      </w:r>
      <w:r>
        <w:rPr>
          <w:rFonts w:hint="eastAsia" w:asciiTheme="minorEastAsia" w:hAnsiTheme="minorEastAsia" w:eastAsiaTheme="minorEastAsia" w:cstheme="minorEastAsia"/>
          <w:snapToGrid w:val="0"/>
          <w:color w:val="auto"/>
          <w:sz w:val="21"/>
          <w:szCs w:val="21"/>
          <w:u w:val="single"/>
          <w:lang w:val="en-US" w:eastAsia="zh-CN"/>
        </w:rPr>
        <w:t>24</w:t>
      </w:r>
      <w:r>
        <w:rPr>
          <w:rFonts w:hint="eastAsia" w:asciiTheme="minorEastAsia" w:hAnsiTheme="minorEastAsia" w:eastAsiaTheme="minorEastAsia" w:cstheme="minorEastAsia"/>
          <w:snapToGrid w:val="0"/>
          <w:color w:val="auto"/>
          <w:sz w:val="21"/>
          <w:szCs w:val="21"/>
        </w:rPr>
        <w:t>万元</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6、采购需求：</w:t>
      </w:r>
    </w:p>
    <w:tbl>
      <w:tblPr>
        <w:tblStyle w:val="11"/>
        <w:tblW w:w="8591"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fixed"/>
        <w:tblCellMar>
          <w:top w:w="60" w:type="dxa"/>
          <w:left w:w="60" w:type="dxa"/>
          <w:bottom w:w="60" w:type="dxa"/>
          <w:right w:w="60" w:type="dxa"/>
        </w:tblCellMar>
      </w:tblPr>
      <w:tblGrid>
        <w:gridCol w:w="708"/>
        <w:gridCol w:w="3356"/>
        <w:gridCol w:w="614"/>
        <w:gridCol w:w="695"/>
        <w:gridCol w:w="2482"/>
        <w:gridCol w:w="736"/>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356"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标的名称</w:t>
            </w:r>
          </w:p>
        </w:tc>
        <w:tc>
          <w:tcPr>
            <w:tcW w:w="6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69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248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简要技术需求或服务要求</w:t>
            </w:r>
          </w:p>
        </w:tc>
        <w:tc>
          <w:tcPr>
            <w:tcW w:w="736"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9"/>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sz w:val="21"/>
                <w:szCs w:val="21"/>
              </w:rPr>
              <w:t>1</w:t>
            </w:r>
          </w:p>
        </w:tc>
        <w:tc>
          <w:tcPr>
            <w:tcW w:w="3356"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sz w:val="21"/>
                <w:szCs w:val="21"/>
                <w:lang w:eastAsia="zh-CN"/>
              </w:rPr>
              <w:t>人民日报客户端平台主题宣传项目</w:t>
            </w:r>
          </w:p>
        </w:tc>
        <w:tc>
          <w:tcPr>
            <w:tcW w:w="614"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w:t>
            </w:r>
          </w:p>
        </w:tc>
        <w:tc>
          <w:tcPr>
            <w:tcW w:w="695"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w:t>
            </w:r>
          </w:p>
        </w:tc>
        <w:tc>
          <w:tcPr>
            <w:tcW w:w="2482"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详见采购文件</w:t>
            </w:r>
          </w:p>
        </w:tc>
        <w:tc>
          <w:tcPr>
            <w:tcW w:w="736" w:type="dxa"/>
            <w:tcBorders>
              <w:top w:val="outset" w:color="AAAAAA" w:sz="6" w:space="0"/>
              <w:left w:val="outset" w:color="AAAAAA" w:sz="6" w:space="0"/>
              <w:bottom w:val="outset" w:color="AAAAAA" w:sz="6" w:space="0"/>
              <w:right w:val="outset" w:color="AAAAAA" w:sz="6"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无</w:t>
            </w:r>
          </w:p>
        </w:tc>
      </w:tr>
    </w:tbl>
    <w:p>
      <w:pPr>
        <w:pStyle w:val="14"/>
        <w:adjustRightInd w:val="0"/>
        <w:snapToGrid w:val="0"/>
        <w:spacing w:before="156" w:beforeLines="5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7、合同履行期限：详见采购文件 </w:t>
      </w:r>
    </w:p>
    <w:p>
      <w:pPr>
        <w:pStyle w:val="14"/>
        <w:adjustRightInd w:val="0"/>
        <w:snapToGrid w:val="0"/>
        <w:spacing w:before="0" w:beforeAutospacing="0" w:after="0" w:afterAutospacing="0" w:line="360" w:lineRule="auto"/>
        <w:ind w:left="1413" w:leftChars="202" w:hanging="989" w:hangingChars="47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8、本项目（是/否）接受联合体应答：详见“申请人的资格要求”</w:t>
      </w:r>
    </w:p>
    <w:p>
      <w:pPr>
        <w:pStyle w:val="14"/>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b/>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二、申请人的资格要求</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满足《中华人民共和国政府采购法》第二十二条规定（须提供营业执照或法人证书等证明材料复印件或扫描件以及《承诺函》加盖供应商公章；如果供应商为分支机构，还须同时提供其具有独立法人资格的上级主体出具的有效授权书及上级主体的营业执照或法人证书等证明材料复印件或扫描件加盖供应商公章，原件备查）。</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2、落实政府采购政策需满足的资格要求：无。</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3、本项目的特定资格要求： </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（1）供应商须为采购单位推荐的供应商；</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（2）参与本项目政府采购活动前三年内，在经营活动中没有重大违法记录（须按本项目应答文件格式要求提供《承诺函》加盖供应商公章）；</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供应商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（5）本项目不接受联合体应答，不允许非法分包或转包。</w:t>
      </w:r>
    </w:p>
    <w:p>
      <w:pPr>
        <w:pStyle w:val="14"/>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 xml:space="preserve">三、获取采购文件 </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日至2023年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15</w:t>
      </w:r>
      <w:r>
        <w:rPr>
          <w:rFonts w:hint="eastAsia" w:asciiTheme="minorEastAsia" w:hAnsiTheme="minorEastAsia" w:eastAsiaTheme="minorEastAsia" w:cstheme="minorEastAsia"/>
          <w:snapToGrid w:val="0"/>
          <w:color w:val="auto"/>
          <w:sz w:val="21"/>
          <w:szCs w:val="21"/>
          <w:u w:val="single"/>
        </w:rPr>
        <w:t>日，每天上午9：00至11:30，下午14：30至17:30（北京时间，法定节假日除外）</w:t>
      </w:r>
      <w:r>
        <w:rPr>
          <w:rFonts w:hint="eastAsia" w:asciiTheme="minorEastAsia" w:hAnsiTheme="minorEastAsia" w:eastAsiaTheme="minorEastAsia" w:cstheme="minorEastAsia"/>
          <w:snapToGrid w:val="0"/>
          <w:color w:val="auto"/>
          <w:sz w:val="21"/>
          <w:szCs w:val="21"/>
        </w:rPr>
        <w:t>。</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2、地点：深圳市福田区民田路171号新华保险大厦903 </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3、方式：现场获取或线上获取</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（1）现场获取：供应商按以上时间和地点现场报名和获取采购文件，需携带以下资料:</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 xml:space="preserve">（2）线上获取：供应商通过邮件报名及获取采购文件，报名时间以我司邮箱收件时间为准（我司邮箱：qtszzzzb@163.com），逾期不予受理。需提供以下资料: </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加盖公章的《购买标书登记表》（下载地址：www.szzzt.com 首页“下载中心”）；</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3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③</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4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④</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购买采购文件费用的银行转账凭证。</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4、售价：人民币600元，采购文件售后不退。购买采购文件账号信息如下：</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pPr>
        <w:pStyle w:val="14"/>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pPr>
        <w:pStyle w:val="14"/>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四、应答文件提交（或报价）</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1、截止时间：</w:t>
      </w:r>
      <w:r>
        <w:rPr>
          <w:rFonts w:hint="eastAsia" w:asciiTheme="minorEastAsia" w:hAnsiTheme="minorEastAsia" w:eastAsiaTheme="minorEastAsia" w:cstheme="minorEastAsia"/>
          <w:snapToGrid w:val="0"/>
          <w:color w:val="auto"/>
          <w:sz w:val="21"/>
          <w:szCs w:val="21"/>
          <w:u w:val="none"/>
        </w:rPr>
        <w:t>2023年</w:t>
      </w:r>
      <w:r>
        <w:rPr>
          <w:rFonts w:hint="eastAsia" w:asciiTheme="minorEastAsia" w:hAnsiTheme="minorEastAsia" w:eastAsiaTheme="minorEastAsia" w:cstheme="minorEastAsia"/>
          <w:snapToGrid w:val="0"/>
          <w:color w:val="auto"/>
          <w:sz w:val="21"/>
          <w:szCs w:val="21"/>
          <w:u w:val="none"/>
          <w:lang w:val="en-US" w:eastAsia="zh-CN"/>
        </w:rPr>
        <w:t>12</w:t>
      </w:r>
      <w:r>
        <w:rPr>
          <w:rFonts w:hint="eastAsia" w:asciiTheme="minorEastAsia" w:hAnsiTheme="minorEastAsia" w:eastAsiaTheme="minorEastAsia" w:cstheme="minorEastAsia"/>
          <w:snapToGrid w:val="0"/>
          <w:color w:val="auto"/>
          <w:sz w:val="21"/>
          <w:szCs w:val="21"/>
          <w:u w:val="none"/>
        </w:rPr>
        <w:t>月</w:t>
      </w:r>
      <w:r>
        <w:rPr>
          <w:rFonts w:hint="eastAsia" w:asciiTheme="minorEastAsia" w:hAnsiTheme="minorEastAsia" w:eastAsiaTheme="minorEastAsia" w:cstheme="minorEastAsia"/>
          <w:snapToGrid w:val="0"/>
          <w:color w:val="auto"/>
          <w:sz w:val="21"/>
          <w:szCs w:val="21"/>
          <w:u w:val="none"/>
          <w:lang w:val="en-US" w:eastAsia="zh-CN"/>
        </w:rPr>
        <w:t>18</w:t>
      </w:r>
      <w:r>
        <w:rPr>
          <w:rFonts w:hint="eastAsia" w:asciiTheme="minorEastAsia" w:hAnsiTheme="minorEastAsia" w:eastAsiaTheme="minorEastAsia" w:cstheme="minorEastAsia"/>
          <w:snapToGrid w:val="0"/>
          <w:color w:val="auto"/>
          <w:sz w:val="21"/>
          <w:szCs w:val="21"/>
          <w:u w:val="none"/>
        </w:rPr>
        <w:t>日</w:t>
      </w:r>
      <w:r>
        <w:rPr>
          <w:rFonts w:hint="eastAsia" w:asciiTheme="minorEastAsia" w:hAnsiTheme="minorEastAsia" w:eastAsiaTheme="minorEastAsia" w:cstheme="minorEastAsia"/>
          <w:snapToGrid w:val="0"/>
          <w:color w:val="auto"/>
          <w:sz w:val="21"/>
          <w:szCs w:val="21"/>
          <w:u w:val="none"/>
          <w:lang w:val="en-US" w:eastAsia="zh-CN"/>
        </w:rPr>
        <w:t>11</w:t>
      </w:r>
      <w:r>
        <w:rPr>
          <w:rFonts w:hint="eastAsia" w:asciiTheme="minorEastAsia" w:hAnsiTheme="minorEastAsia" w:eastAsiaTheme="minorEastAsia" w:cstheme="minorEastAsia"/>
          <w:snapToGrid w:val="0"/>
          <w:color w:val="auto"/>
          <w:sz w:val="21"/>
          <w:szCs w:val="21"/>
          <w:u w:val="none"/>
        </w:rPr>
        <w:t>点</w:t>
      </w:r>
      <w:r>
        <w:rPr>
          <w:rFonts w:hint="eastAsia" w:asciiTheme="minorEastAsia" w:hAnsiTheme="minorEastAsia" w:eastAsiaTheme="minorEastAsia" w:cstheme="minorEastAsia"/>
          <w:snapToGrid w:val="0"/>
          <w:color w:val="auto"/>
          <w:sz w:val="21"/>
          <w:szCs w:val="21"/>
          <w:u w:val="none"/>
          <w:lang w:val="en-US" w:eastAsia="zh-CN"/>
        </w:rPr>
        <w:t>00</w:t>
      </w:r>
      <w:r>
        <w:rPr>
          <w:rFonts w:hint="eastAsia" w:asciiTheme="minorEastAsia" w:hAnsiTheme="minorEastAsia" w:eastAsiaTheme="minorEastAsia" w:cstheme="minorEastAsia"/>
          <w:snapToGrid w:val="0"/>
          <w:color w:val="auto"/>
          <w:sz w:val="21"/>
          <w:szCs w:val="21"/>
          <w:u w:val="none"/>
        </w:rPr>
        <w:t>分（北京时间）</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2、地点：深圳市福田区民田路171号新华保险大厦903中正招标公司</w:t>
      </w:r>
    </w:p>
    <w:p>
      <w:pPr>
        <w:pStyle w:val="14"/>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bookmarkStart w:id="0" w:name="_Toc28359084"/>
      <w:bookmarkStart w:id="1" w:name="_Toc35393625"/>
      <w:bookmarkStart w:id="2" w:name="_Toc28359007"/>
      <w:bookmarkStart w:id="3" w:name="_Toc35393794"/>
      <w:r>
        <w:rPr>
          <w:rFonts w:hint="eastAsia" w:asciiTheme="minorEastAsia" w:hAnsiTheme="minorEastAsia" w:eastAsiaTheme="minorEastAsia" w:cstheme="minorEastAsia"/>
          <w:b/>
          <w:snapToGrid w:val="0"/>
          <w:color w:val="auto"/>
          <w:sz w:val="21"/>
          <w:szCs w:val="21"/>
        </w:rPr>
        <w:t>五、公告期限</w:t>
      </w:r>
      <w:bookmarkEnd w:id="0"/>
      <w:bookmarkEnd w:id="1"/>
      <w:bookmarkEnd w:id="2"/>
      <w:bookmarkEnd w:id="3"/>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2023年</w:t>
      </w: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日至2023年</w:t>
      </w: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15</w:t>
      </w:r>
      <w:r>
        <w:rPr>
          <w:rFonts w:hint="eastAsia" w:asciiTheme="minorEastAsia" w:hAnsiTheme="minorEastAsia" w:eastAsiaTheme="minorEastAsia" w:cstheme="minorEastAsia"/>
          <w:color w:val="auto"/>
          <w:kern w:val="2"/>
          <w:sz w:val="21"/>
          <w:szCs w:val="21"/>
        </w:rPr>
        <w:t>日</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bookmarkStart w:id="4" w:name="_Toc35393795"/>
      <w:bookmarkStart w:id="5" w:name="_Toc35393626"/>
      <w:r>
        <w:rPr>
          <w:rFonts w:hint="eastAsia" w:asciiTheme="minorEastAsia" w:hAnsiTheme="minorEastAsia" w:eastAsiaTheme="minorEastAsia" w:cstheme="minorEastAsia"/>
          <w:b/>
          <w:snapToGrid w:val="0"/>
          <w:color w:val="auto"/>
          <w:sz w:val="21"/>
          <w:szCs w:val="21"/>
        </w:rPr>
        <w:t>六、其他补充事宜</w:t>
      </w:r>
      <w:bookmarkEnd w:id="4"/>
      <w:bookmarkEnd w:id="5"/>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本项目相关公告在以下媒体发布：</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1）中国政府采购网（www.ccgp.gov.cn）；</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2）深圳公共资源交易中心网站</w:t>
      </w:r>
      <w:bookmarkStart w:id="10" w:name="_GoBack"/>
      <w:bookmarkEnd w:id="10"/>
      <w:r>
        <w:rPr>
          <w:rFonts w:hint="eastAsia" w:asciiTheme="minorEastAsia" w:hAnsiTheme="minorEastAsia" w:eastAsiaTheme="minorEastAsia" w:cstheme="minorEastAsia"/>
          <w:snapToGrid w:val="0"/>
          <w:color w:val="auto"/>
          <w:sz w:val="21"/>
          <w:szCs w:val="21"/>
        </w:rPr>
        <w:t>；</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3）深圳市中正招标网（www.szzzt.com）。</w:t>
      </w:r>
    </w:p>
    <w:p>
      <w:pPr>
        <w:pStyle w:val="14"/>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相关公告在以上媒体上公布之日即视为有效送达，不再另行通知。</w:t>
      </w:r>
    </w:p>
    <w:p>
      <w:pPr>
        <w:pStyle w:val="14"/>
        <w:adjustRightInd w:val="0"/>
        <w:snapToGrid w:val="0"/>
        <w:spacing w:before="0" w:beforeAutospacing="0" w:after="0" w:afterAutospacing="0" w:line="360" w:lineRule="auto"/>
        <w:ind w:left="359" w:leftChars="171" w:firstLine="491" w:firstLineChars="234"/>
        <w:rPr>
          <w:rFonts w:hint="eastAsia" w:asciiTheme="minorEastAsia" w:hAnsiTheme="minorEastAsia" w:eastAsiaTheme="minorEastAsia" w:cstheme="minorEastAsia"/>
          <w:snapToGrid w:val="0"/>
          <w:color w:val="auto"/>
          <w:sz w:val="21"/>
          <w:szCs w:val="21"/>
        </w:rPr>
      </w:pPr>
    </w:p>
    <w:p>
      <w:pPr>
        <w:pStyle w:val="14"/>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bookmarkStart w:id="6" w:name="_Toc35393796"/>
      <w:bookmarkStart w:id="7" w:name="_Toc28359008"/>
      <w:bookmarkStart w:id="8" w:name="_Toc28359085"/>
      <w:bookmarkStart w:id="9" w:name="_Toc35393627"/>
      <w:r>
        <w:rPr>
          <w:rFonts w:hint="eastAsia" w:asciiTheme="minorEastAsia" w:hAnsiTheme="minorEastAsia" w:eastAsiaTheme="minorEastAsia" w:cstheme="minorEastAsia"/>
          <w:b/>
          <w:snapToGrid w:val="0"/>
          <w:color w:val="auto"/>
          <w:sz w:val="21"/>
          <w:szCs w:val="21"/>
        </w:rPr>
        <w:t>七、凡对本次采购提出询问，请按以下方式联系。</w:t>
      </w:r>
      <w:bookmarkEnd w:id="6"/>
      <w:bookmarkEnd w:id="7"/>
      <w:bookmarkEnd w:id="8"/>
      <w:bookmarkEnd w:id="9"/>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1、采购人信息</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名称：深圳市</w:t>
      </w:r>
      <w:r>
        <w:rPr>
          <w:rFonts w:hint="eastAsia" w:asciiTheme="minorEastAsia" w:hAnsiTheme="minorEastAsia" w:eastAsiaTheme="minorEastAsia" w:cstheme="minorEastAsia"/>
          <w:snapToGrid w:val="0"/>
          <w:color w:val="auto"/>
          <w:sz w:val="21"/>
          <w:szCs w:val="21"/>
          <w:lang w:val="en-US" w:eastAsia="zh-CN"/>
        </w:rPr>
        <w:t>社会组织管理局</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地址：</w:t>
      </w:r>
      <w:r>
        <w:rPr>
          <w:rFonts w:hint="eastAsia" w:asciiTheme="minorEastAsia" w:hAnsiTheme="minorEastAsia" w:eastAsiaTheme="minorEastAsia" w:cstheme="minorEastAsia"/>
          <w:snapToGrid w:val="0"/>
          <w:color w:val="auto"/>
          <w:sz w:val="21"/>
          <w:szCs w:val="21"/>
          <w:lang w:eastAsia="zh-CN"/>
        </w:rPr>
        <w:t>深圳市罗湖区笋岗路</w:t>
      </w:r>
      <w:r>
        <w:rPr>
          <w:rFonts w:hint="eastAsia" w:asciiTheme="minorEastAsia" w:hAnsiTheme="minorEastAsia" w:eastAsiaTheme="minorEastAsia" w:cstheme="minorEastAsia"/>
          <w:snapToGrid w:val="0"/>
          <w:color w:val="auto"/>
          <w:sz w:val="21"/>
          <w:szCs w:val="21"/>
          <w:lang w:val="en-US" w:eastAsia="zh-CN"/>
        </w:rPr>
        <w:t>12号中民时代广场A座15楼</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蔡小姐，</w:t>
      </w:r>
      <w:r>
        <w:rPr>
          <w:rFonts w:hint="eastAsia" w:asciiTheme="minorEastAsia" w:hAnsiTheme="minorEastAsia" w:eastAsiaTheme="minorEastAsia" w:cstheme="minorEastAsia"/>
          <w:snapToGrid w:val="0"/>
          <w:color w:val="auto"/>
          <w:sz w:val="21"/>
          <w:szCs w:val="21"/>
        </w:rPr>
        <w:t>0755-</w:t>
      </w:r>
      <w:r>
        <w:rPr>
          <w:rFonts w:hint="eastAsia" w:asciiTheme="minorEastAsia" w:hAnsiTheme="minorEastAsia" w:eastAsiaTheme="minorEastAsia" w:cstheme="minorEastAsia"/>
          <w:snapToGrid w:val="0"/>
          <w:color w:val="auto"/>
          <w:sz w:val="21"/>
          <w:szCs w:val="21"/>
          <w:lang w:val="en-US" w:eastAsia="zh-CN"/>
        </w:rPr>
        <w:t>25832745</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2、采购代理机构信息</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名称：深圳市中正招标有限公司</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地址：深圳市福田区民田路171号新华保险大厦903</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周小姐</w:t>
      </w:r>
      <w:r>
        <w:rPr>
          <w:rFonts w:hint="eastAsia" w:asciiTheme="minorEastAsia" w:hAnsiTheme="minorEastAsia" w:eastAsiaTheme="minorEastAsia" w:cstheme="minorEastAsia"/>
          <w:snapToGrid w:val="0"/>
          <w:color w:val="auto"/>
          <w:sz w:val="21"/>
          <w:szCs w:val="21"/>
        </w:rPr>
        <w:t>，0755-83026699</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3、项目联系方式</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项目联系人：</w:t>
      </w:r>
      <w:r>
        <w:rPr>
          <w:rFonts w:hint="eastAsia" w:asciiTheme="minorEastAsia" w:hAnsiTheme="minorEastAsia" w:eastAsiaTheme="minorEastAsia" w:cstheme="minorEastAsia"/>
          <w:snapToGrid w:val="0"/>
          <w:color w:val="auto"/>
          <w:sz w:val="21"/>
          <w:szCs w:val="21"/>
          <w:lang w:val="en-US" w:eastAsia="zh-CN"/>
        </w:rPr>
        <w:t>周小姐</w:t>
      </w:r>
    </w:p>
    <w:p>
      <w:pPr>
        <w:pStyle w:val="14"/>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电话：0755-83026699</w:t>
      </w:r>
    </w:p>
    <w:p>
      <w:pPr>
        <w:pStyle w:val="14"/>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深圳市中正招标有限公司</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2023年</w:t>
      </w:r>
      <w:r>
        <w:rPr>
          <w:rFonts w:hint="eastAsia" w:asciiTheme="minorEastAsia" w:hAnsiTheme="minorEastAsia" w:eastAsiaTheme="minorEastAsia" w:cstheme="minorEastAsia"/>
          <w:snapToGrid w:val="0"/>
          <w:kern w:val="0"/>
          <w:sz w:val="21"/>
          <w:szCs w:val="21"/>
          <w:lang w:val="en-US" w:eastAsia="zh-CN"/>
        </w:rPr>
        <w:t>12</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12</w:t>
      </w:r>
      <w:r>
        <w:rPr>
          <w:rFonts w:hint="eastAsia" w:asciiTheme="minorEastAsia" w:hAnsiTheme="minorEastAsia" w:eastAsiaTheme="minorEastAsia" w:cstheme="minorEastAsia"/>
          <w:snapToGrid w:val="0"/>
          <w:kern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8B09DB"/>
    <w:rsid w:val="00020E62"/>
    <w:rsid w:val="00043F09"/>
    <w:rsid w:val="00073B9B"/>
    <w:rsid w:val="00077C93"/>
    <w:rsid w:val="000868E9"/>
    <w:rsid w:val="00171F18"/>
    <w:rsid w:val="0019087D"/>
    <w:rsid w:val="001B6654"/>
    <w:rsid w:val="001B7B66"/>
    <w:rsid w:val="001D63CB"/>
    <w:rsid w:val="001E5F47"/>
    <w:rsid w:val="00231C75"/>
    <w:rsid w:val="002717D3"/>
    <w:rsid w:val="002A5BF9"/>
    <w:rsid w:val="002E34CC"/>
    <w:rsid w:val="002E7D25"/>
    <w:rsid w:val="00353027"/>
    <w:rsid w:val="00354E6A"/>
    <w:rsid w:val="003A0E84"/>
    <w:rsid w:val="003C69F9"/>
    <w:rsid w:val="003D5DC7"/>
    <w:rsid w:val="00403A80"/>
    <w:rsid w:val="00447860"/>
    <w:rsid w:val="00457B30"/>
    <w:rsid w:val="00470D20"/>
    <w:rsid w:val="00486076"/>
    <w:rsid w:val="004B21D3"/>
    <w:rsid w:val="004D45FC"/>
    <w:rsid w:val="00552888"/>
    <w:rsid w:val="0058650A"/>
    <w:rsid w:val="005A0E31"/>
    <w:rsid w:val="005A55AC"/>
    <w:rsid w:val="005A6504"/>
    <w:rsid w:val="005B52E8"/>
    <w:rsid w:val="005C02C5"/>
    <w:rsid w:val="00627AF6"/>
    <w:rsid w:val="00636E49"/>
    <w:rsid w:val="006431CF"/>
    <w:rsid w:val="00647836"/>
    <w:rsid w:val="0065354D"/>
    <w:rsid w:val="00661977"/>
    <w:rsid w:val="00662550"/>
    <w:rsid w:val="00694970"/>
    <w:rsid w:val="006C1691"/>
    <w:rsid w:val="006D01A4"/>
    <w:rsid w:val="00733D60"/>
    <w:rsid w:val="00772EBD"/>
    <w:rsid w:val="007B0182"/>
    <w:rsid w:val="007B159C"/>
    <w:rsid w:val="007B44EC"/>
    <w:rsid w:val="00834CA5"/>
    <w:rsid w:val="008745B1"/>
    <w:rsid w:val="008B09DB"/>
    <w:rsid w:val="008B366D"/>
    <w:rsid w:val="008D2D0A"/>
    <w:rsid w:val="00936A3E"/>
    <w:rsid w:val="00946FB7"/>
    <w:rsid w:val="00964EA9"/>
    <w:rsid w:val="009B0D35"/>
    <w:rsid w:val="009D2365"/>
    <w:rsid w:val="009D2C51"/>
    <w:rsid w:val="00A153D5"/>
    <w:rsid w:val="00A23DDF"/>
    <w:rsid w:val="00AF300D"/>
    <w:rsid w:val="00B3537D"/>
    <w:rsid w:val="00B942A1"/>
    <w:rsid w:val="00BC1AF0"/>
    <w:rsid w:val="00BC6386"/>
    <w:rsid w:val="00BD1AEB"/>
    <w:rsid w:val="00C563D2"/>
    <w:rsid w:val="00CA745C"/>
    <w:rsid w:val="00D125E6"/>
    <w:rsid w:val="00D52440"/>
    <w:rsid w:val="00D52DA1"/>
    <w:rsid w:val="00D95157"/>
    <w:rsid w:val="00E13332"/>
    <w:rsid w:val="00E62912"/>
    <w:rsid w:val="00E87843"/>
    <w:rsid w:val="00EA2A9E"/>
    <w:rsid w:val="00ED0D73"/>
    <w:rsid w:val="00F573E9"/>
    <w:rsid w:val="00FA5BF4"/>
    <w:rsid w:val="00FC1864"/>
    <w:rsid w:val="00FF1502"/>
    <w:rsid w:val="0EFF3ABB"/>
    <w:rsid w:val="2ACB77CC"/>
    <w:rsid w:val="7F6E4A26"/>
    <w:rsid w:val="7F7C32A6"/>
    <w:rsid w:val="FC7F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7"/>
    <w:unhideWhenUsed/>
    <w:qFormat/>
    <w:uiPriority w:val="99"/>
    <w:pPr>
      <w:jc w:val="left"/>
    </w:pPr>
  </w:style>
  <w:style w:type="paragraph" w:styleId="4">
    <w:name w:val="Plain Text"/>
    <w:basedOn w:val="1"/>
    <w:link w:val="23"/>
    <w:unhideWhenUsed/>
    <w:qFormat/>
    <w:uiPriority w:val="99"/>
    <w:rPr>
      <w:rFonts w:ascii="宋体" w:hAnsi="Courier New" w:eastAsia="宋体" w:cs="黑体"/>
    </w:r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rPr>
  </w:style>
  <w:style w:type="paragraph" w:styleId="9">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10">
    <w:name w:val="annotation subject"/>
    <w:basedOn w:val="3"/>
    <w:next w:val="3"/>
    <w:link w:val="18"/>
    <w:semiHidden/>
    <w:unhideWhenUsed/>
    <w:qFormat/>
    <w:uiPriority w:val="99"/>
    <w:rPr>
      <w:b/>
      <w:bCs/>
    </w:rPr>
  </w:style>
  <w:style w:type="character" w:styleId="13">
    <w:name w:val="annotation reference"/>
    <w:basedOn w:val="12"/>
    <w:unhideWhenUsed/>
    <w:qFormat/>
    <w:uiPriority w:val="99"/>
    <w:rPr>
      <w:sz w:val="21"/>
      <w:szCs w:val="21"/>
    </w:rPr>
  </w:style>
  <w:style w:type="paragraph" w:customStyle="1" w:styleId="14">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semiHidden/>
    <w:qFormat/>
    <w:uiPriority w:val="99"/>
    <w:rPr>
      <w:sz w:val="18"/>
      <w:szCs w:val="18"/>
    </w:rPr>
  </w:style>
  <w:style w:type="character" w:customStyle="1" w:styleId="17">
    <w:name w:val="批注文字 Char"/>
    <w:basedOn w:val="12"/>
    <w:link w:val="3"/>
    <w:qFormat/>
    <w:uiPriority w:val="99"/>
  </w:style>
  <w:style w:type="character" w:customStyle="1" w:styleId="18">
    <w:name w:val="批注主题 Char"/>
    <w:basedOn w:val="17"/>
    <w:link w:val="10"/>
    <w:semiHidden/>
    <w:qFormat/>
    <w:uiPriority w:val="99"/>
    <w:rPr>
      <w:b/>
      <w:bCs/>
    </w:rPr>
  </w:style>
  <w:style w:type="character" w:customStyle="1" w:styleId="19">
    <w:name w:val="批注框文本 Char"/>
    <w:basedOn w:val="12"/>
    <w:link w:val="5"/>
    <w:semiHidden/>
    <w:qFormat/>
    <w:uiPriority w:val="99"/>
    <w:rPr>
      <w:sz w:val="18"/>
      <w:szCs w:val="18"/>
    </w:rPr>
  </w:style>
  <w:style w:type="character" w:customStyle="1" w:styleId="20">
    <w:name w:val="HTML 预设格式 Char"/>
    <w:link w:val="8"/>
    <w:qFormat/>
    <w:uiPriority w:val="0"/>
    <w:rPr>
      <w:rFonts w:ascii="Arial Unicode MS" w:hAnsi="Arial Unicode MS" w:eastAsia="Arial Unicode MS" w:cs="Arial Unicode MS"/>
      <w:color w:val="000000"/>
    </w:rPr>
  </w:style>
  <w:style w:type="character" w:customStyle="1" w:styleId="21">
    <w:name w:val="HTML 预设格式 Char1"/>
    <w:basedOn w:val="12"/>
    <w:link w:val="8"/>
    <w:semiHidden/>
    <w:qFormat/>
    <w:uiPriority w:val="99"/>
    <w:rPr>
      <w:rFonts w:ascii="Courier New" w:hAnsi="Courier New" w:cs="Courier New"/>
      <w:sz w:val="20"/>
      <w:szCs w:val="20"/>
    </w:rPr>
  </w:style>
  <w:style w:type="paragraph" w:customStyle="1" w:styleId="22">
    <w:name w:val="列出段落2"/>
    <w:basedOn w:val="1"/>
    <w:qFormat/>
    <w:uiPriority w:val="34"/>
    <w:pPr>
      <w:ind w:firstLine="420" w:firstLineChars="200"/>
    </w:pPr>
    <w:rPr>
      <w:rFonts w:ascii="Times New Roman" w:hAnsi="Times New Roman" w:eastAsia="宋体" w:cs="Times New Roman"/>
      <w:szCs w:val="20"/>
    </w:rPr>
  </w:style>
  <w:style w:type="character" w:customStyle="1" w:styleId="23">
    <w:name w:val="纯文本 Char"/>
    <w:basedOn w:val="12"/>
    <w:link w:val="4"/>
    <w:qFormat/>
    <w:uiPriority w:val="99"/>
    <w:rPr>
      <w:rFonts w:ascii="宋体" w:hAnsi="Courier New"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333</Words>
  <Characters>1899</Characters>
  <Lines>15</Lines>
  <Paragraphs>4</Paragraphs>
  <TotalTime>0</TotalTime>
  <ScaleCrop>false</ScaleCrop>
  <LinksUpToDate>false</LinksUpToDate>
  <CharactersWithSpaces>2228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2019-01-18T03:21:00Z</dcterms:created>
  <dc:creator>china</dc:creator>
  <cp:lastModifiedBy>郑锦婷</cp:lastModifiedBy>
  <dcterms:modified xsi:type="dcterms:W3CDTF">2025-02-27T11:24:05Z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E30F36C53B482FCCD5DABF6798A0E2C4</vt:lpwstr>
  </property>
</Properties>
</file>