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140"/>
      </w:tblGrid>
      <w:tr w14:paraId="2879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 w:hRule="atLeast"/>
          <w:tblCellSpacing w:w="0" w:type="dxa"/>
          <w:jc w:val="center"/>
        </w:trPr>
        <w:tc>
          <w:tcPr>
            <w:tcW w:w="0" w:type="auto"/>
            <w:shd w:val="clear" w:color="auto" w:fill="FFFFFF"/>
            <w:vAlign w:val="bottom"/>
          </w:tcPr>
          <w:p w14:paraId="782EA62A">
            <w:pPr>
              <w:keepNext w:val="0"/>
              <w:keepLines w:val="0"/>
              <w:widowControl/>
              <w:suppressLineNumbers w:val="0"/>
              <w:jc w:val="center"/>
              <w:rPr>
                <w:rFonts w:hint="eastAsia" w:ascii="宋体" w:hAnsi="宋体" w:eastAsia="宋体" w:cs="宋体"/>
                <w:i w:val="0"/>
                <w:iCs w:val="0"/>
                <w:caps w:val="0"/>
                <w:color w:val="0000FF"/>
                <w:spacing w:val="0"/>
                <w:sz w:val="21"/>
                <w:szCs w:val="21"/>
              </w:rPr>
            </w:pPr>
            <w:r>
              <w:rPr>
                <w:rFonts w:hint="eastAsia" w:ascii="宋体" w:hAnsi="宋体" w:eastAsia="宋体" w:cs="宋体"/>
                <w:i w:val="0"/>
                <w:iCs w:val="0"/>
                <w:caps w:val="0"/>
                <w:color w:val="0000FF"/>
                <w:spacing w:val="0"/>
                <w:kern w:val="0"/>
                <w:sz w:val="21"/>
                <w:szCs w:val="21"/>
                <w:lang w:val="en-US" w:eastAsia="zh-CN" w:bidi="ar"/>
              </w:rPr>
              <w:t>社会组织”多证合一，一证一码”登记业务平台和打证领证网点服务项目单一来源采购邀请公告</w:t>
            </w:r>
          </w:p>
        </w:tc>
      </w:tr>
      <w:tr w14:paraId="49C4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blCellSpacing w:w="0" w:type="dxa"/>
          <w:jc w:val="center"/>
        </w:trPr>
        <w:tc>
          <w:tcPr>
            <w:tcW w:w="0" w:type="auto"/>
            <w:shd w:val="clear" w:color="auto" w:fill="FFFFFF"/>
            <w:vAlign w:val="bottom"/>
          </w:tcPr>
          <w:tbl>
            <w:tblPr>
              <w:tblStyle w:val="3"/>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75" w:type="dxa"/>
                <w:left w:w="75" w:type="dxa"/>
                <w:bottom w:w="75" w:type="dxa"/>
                <w:right w:w="75" w:type="dxa"/>
              </w:tblCellMar>
            </w:tblPr>
            <w:tblGrid>
              <w:gridCol w:w="8140"/>
            </w:tblGrid>
            <w:tr w14:paraId="17B5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75" w:type="dxa"/>
                  <w:bottom w:w="75" w:type="dxa"/>
                  <w:right w:w="75" w:type="dxa"/>
                </w:tblCellMar>
              </w:tblPrEx>
              <w:trPr>
                <w:tblCellSpacing w:w="0" w:type="dxa"/>
                <w:jc w:val="center"/>
              </w:trPr>
              <w:tc>
                <w:tcPr>
                  <w:tcW w:w="0" w:type="auto"/>
                  <w:shd w:val="clear" w:color="auto" w:fill="auto"/>
                  <w:vAlign w:val="center"/>
                </w:tcPr>
                <w:p w14:paraId="67AA531F">
                  <w:pPr>
                    <w:rPr>
                      <w:rFonts w:hint="eastAsia" w:ascii="宋体"/>
                      <w:sz w:val="20"/>
                      <w:szCs w:val="20"/>
                    </w:rPr>
                  </w:pPr>
                </w:p>
              </w:tc>
            </w:tr>
          </w:tbl>
          <w:p w14:paraId="77A72BF2">
            <w:pPr>
              <w:jc w:val="center"/>
              <w:rPr>
                <w:rFonts w:hint="default" w:ascii="Times New Roman" w:hAnsi="Times New Roman" w:cs="Times New Roman"/>
                <w:i w:val="0"/>
                <w:iCs w:val="0"/>
                <w:caps w:val="0"/>
                <w:color w:val="000000"/>
                <w:spacing w:val="0"/>
                <w:sz w:val="20"/>
                <w:szCs w:val="20"/>
              </w:rPr>
            </w:pPr>
          </w:p>
        </w:tc>
      </w:tr>
      <w:tr w14:paraId="7777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0" w:type="auto"/>
            <w:shd w:val="clear" w:color="auto" w:fill="FFFFFF"/>
            <w:vAlign w:val="center"/>
          </w:tcPr>
          <w:p w14:paraId="475D3134">
            <w:pPr>
              <w:keepNext w:val="0"/>
              <w:keepLines w:val="0"/>
              <w:widowControl/>
              <w:suppressLineNumbers w:val="0"/>
              <w:pBdr>
                <w:bottom w:val="dashed" w:color="000000" w:sz="6" w:space="0"/>
              </w:pBdr>
              <w:jc w:val="center"/>
            </w:pPr>
            <w:r>
              <w:rPr>
                <w:sz w:val="24"/>
                <w:szCs w:val="24"/>
              </w:rPr>
              <w:pict>
                <v:rect id="_x0000_i1025" o:spt="1" style="height:1.5pt;width:563.25pt;" fillcolor="#A0A0A0" filled="t" stroked="f" coordsize="21600,21600" o:hr="t" o:hrstd="t" o:hrpct="0" o:hralign="center">
                  <v:path/>
                  <v:fill on="t" focussize="0,0"/>
                  <v:stroke on="f"/>
                  <v:imagedata o:title=""/>
                  <o:lock v:ext="edit"/>
                  <w10:wrap type="none"/>
                  <w10:anchorlock/>
                </v:rect>
              </w:pict>
            </w:r>
          </w:p>
        </w:tc>
      </w:tr>
    </w:tbl>
    <w:p w14:paraId="385DE4C9">
      <w:pPr>
        <w:rPr>
          <w:vanish/>
          <w:sz w:val="24"/>
          <w:szCs w:val="24"/>
        </w:rPr>
      </w:pPr>
    </w:p>
    <w:tbl>
      <w:tblPr>
        <w:tblStyle w:val="3"/>
        <w:tblW w:w="8511" w:type="dxa"/>
        <w:jc w:val="center"/>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shd w:val="clear" w:color="auto" w:fill="auto"/>
        <w:tblLayout w:type="autofit"/>
        <w:tblCellMar>
          <w:top w:w="90" w:type="dxa"/>
          <w:left w:w="90" w:type="dxa"/>
          <w:bottom w:w="90" w:type="dxa"/>
          <w:right w:w="90" w:type="dxa"/>
        </w:tblCellMar>
      </w:tblPr>
      <w:tblGrid>
        <w:gridCol w:w="8511"/>
      </w:tblGrid>
      <w:tr w14:paraId="1DA5D3E3">
        <w:tblPrEx>
          <w:tblBorders>
            <w:top w:val="outset" w:color="F0F0F0" w:sz="6" w:space="0"/>
            <w:left w:val="outset" w:color="F0F0F0" w:sz="6" w:space="0"/>
            <w:bottom w:val="outset" w:color="F0F0F0" w:sz="6" w:space="0"/>
            <w:right w:val="outset" w:color="F0F0F0" w:sz="6" w:space="0"/>
            <w:insideH w:val="outset" w:color="F0F0F0" w:sz="6" w:space="0"/>
            <w:insideV w:val="outset" w:color="F0F0F0" w:sz="6" w:space="0"/>
          </w:tblBorders>
          <w:shd w:val="clear" w:color="auto" w:fill="auto"/>
          <w:tblCellMar>
            <w:top w:w="90" w:type="dxa"/>
            <w:left w:w="90" w:type="dxa"/>
            <w:bottom w:w="90" w:type="dxa"/>
            <w:right w:w="90" w:type="dxa"/>
          </w:tblCellMar>
        </w:tblPrEx>
        <w:trPr>
          <w:jc w:val="center"/>
        </w:trPr>
        <w:tc>
          <w:tcPr>
            <w:tcW w:w="0" w:type="auto"/>
            <w:tcBorders>
              <w:top w:val="outset" w:color="F0F0F0" w:sz="6" w:space="0"/>
              <w:left w:val="outset" w:color="F0F0F0" w:sz="6" w:space="0"/>
              <w:bottom w:val="outset" w:color="F0F0F0" w:sz="6" w:space="0"/>
              <w:right w:val="outset" w:color="F0F0F0" w:sz="6" w:space="0"/>
            </w:tcBorders>
            <w:shd w:val="clear" w:color="auto" w:fill="auto"/>
            <w:vAlign w:val="center"/>
          </w:tcPr>
          <w:p w14:paraId="65D74187">
            <w:pPr>
              <w:keepNext w:val="0"/>
              <w:keepLines w:val="0"/>
              <w:widowControl/>
              <w:suppressLineNumbers w:val="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w:t>
            </w:r>
          </w:p>
          <w:p w14:paraId="5453A8B2">
            <w:pPr>
              <w:keepNext w:val="0"/>
              <w:keepLines w:val="0"/>
              <w:widowControl/>
              <w:suppressLineNumbers w:val="0"/>
              <w:spacing w:before="0" w:beforeAutospacing="1" w:after="0" w:afterAutospacing="1"/>
              <w:ind w:left="0" w:right="0"/>
              <w:jc w:val="left"/>
            </w:pPr>
            <w:r>
              <w:rPr>
                <w:rStyle w:val="5"/>
                <w:rFonts w:hint="eastAsia" w:ascii="宋体" w:hAnsi="宋体" w:eastAsia="宋体" w:cs="宋体"/>
                <w:i w:val="0"/>
                <w:iCs w:val="0"/>
                <w:caps w:val="0"/>
                <w:color w:val="000000"/>
                <w:spacing w:val="0"/>
                <w:kern w:val="0"/>
                <w:sz w:val="24"/>
                <w:szCs w:val="24"/>
                <w:lang w:val="en-US" w:eastAsia="zh-CN" w:bidi="ar"/>
              </w:rPr>
              <w:t>一、项目概况</w:t>
            </w:r>
          </w:p>
          <w:p w14:paraId="05B7F9C7">
            <w:pPr>
              <w:keepNext w:val="0"/>
              <w:keepLines w:val="0"/>
              <w:widowControl/>
              <w:suppressLineNumbers w:val="0"/>
              <w:spacing w:before="0" w:beforeAutospacing="1" w:after="0" w:afterAutospacing="1"/>
              <w:ind w:left="0" w:right="0" w:firstLine="424"/>
              <w:jc w:val="left"/>
            </w:pPr>
            <w:bookmarkStart w:id="0" w:name="项目概况2"/>
            <w:r>
              <w:rPr>
                <w:rFonts w:hint="eastAsia" w:ascii="宋体" w:hAnsi="宋体" w:eastAsia="宋体" w:cs="宋体"/>
                <w:i w:val="0"/>
                <w:iCs w:val="0"/>
                <w:caps w:val="0"/>
                <w:color w:val="000000"/>
                <w:spacing w:val="0"/>
                <w:kern w:val="0"/>
                <w:sz w:val="20"/>
                <w:szCs w:val="20"/>
                <w:lang w:val="en-US" w:eastAsia="zh-CN" w:bidi="ar"/>
              </w:rPr>
              <w:t>1.项目编号：SSZX2022-550</w:t>
            </w:r>
            <w:bookmarkEnd w:id="0"/>
          </w:p>
          <w:p w14:paraId="53639536">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2.项目名称：社会组织“多证合一，一证一码”登记业务平台和打证领证网点服务项目</w:t>
            </w:r>
          </w:p>
          <w:p w14:paraId="6380739E">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3.采购人：深圳市社会组织管理局</w:t>
            </w:r>
          </w:p>
          <w:p w14:paraId="1947E91A">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4.采购代理机构：深圳市深水水务咨询有限公司</w:t>
            </w:r>
          </w:p>
          <w:p w14:paraId="75FBCB8B">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5.项目地点：深圳市</w:t>
            </w:r>
          </w:p>
          <w:p w14:paraId="387E86EB">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6.项目规模及特征：详见谈判文件及采购需求。</w:t>
            </w:r>
          </w:p>
          <w:p w14:paraId="42A040B8">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7.资金来源：财政资金100%</w:t>
            </w:r>
          </w:p>
          <w:p w14:paraId="4ACBEA46">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8.采购内容：详见谈判文件及采购需求。</w:t>
            </w:r>
          </w:p>
          <w:tbl>
            <w:tblPr>
              <w:tblStyle w:val="3"/>
              <w:tblW w:w="8324" w:type="dxa"/>
              <w:tblInd w:w="-1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1"/>
              <w:gridCol w:w="4119"/>
              <w:gridCol w:w="686"/>
              <w:gridCol w:w="944"/>
              <w:gridCol w:w="686"/>
              <w:gridCol w:w="1288"/>
            </w:tblGrid>
            <w:tr w14:paraId="0FF725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35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E45B886">
                  <w:pPr>
                    <w:keepNext w:val="0"/>
                    <w:keepLines w:val="0"/>
                    <w:widowControl/>
                    <w:suppressLineNumbers w:val="0"/>
                    <w:spacing w:before="0" w:beforeAutospacing="1" w:after="0" w:afterAutospacing="1" w:line="240" w:lineRule="auto"/>
                    <w:ind w:left="0" w:right="0"/>
                    <w:jc w:val="center"/>
                  </w:pPr>
                  <w:r>
                    <w:rPr>
                      <w:rStyle w:val="5"/>
                      <w:rFonts w:asciiTheme="minorHAnsi" w:hAnsiTheme="minorHAnsi" w:eastAsiaTheme="minorEastAsia" w:cstheme="minorBidi"/>
                      <w:kern w:val="0"/>
                      <w:sz w:val="24"/>
                      <w:szCs w:val="24"/>
                      <w:lang w:val="en-US" w:eastAsia="zh-CN" w:bidi="ar"/>
                    </w:rPr>
                    <w:t>序号</w:t>
                  </w:r>
                </w:p>
              </w:tc>
              <w:tc>
                <w:tcPr>
                  <w:tcW w:w="240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61C9CBA">
                  <w:pPr>
                    <w:keepNext w:val="0"/>
                    <w:keepLines w:val="0"/>
                    <w:widowControl/>
                    <w:suppressLineNumbers w:val="0"/>
                    <w:spacing w:before="0" w:beforeAutospacing="1" w:after="0" w:afterAutospacing="1" w:line="240" w:lineRule="auto"/>
                    <w:ind w:left="0" w:right="0"/>
                    <w:jc w:val="center"/>
                  </w:pPr>
                  <w:r>
                    <w:rPr>
                      <w:rStyle w:val="5"/>
                      <w:rFonts w:asciiTheme="minorHAnsi" w:hAnsiTheme="minorHAnsi" w:eastAsiaTheme="minorEastAsia" w:cstheme="minorBidi"/>
                      <w:kern w:val="0"/>
                      <w:sz w:val="24"/>
                      <w:szCs w:val="24"/>
                      <w:lang w:val="en-US" w:eastAsia="zh-CN" w:bidi="ar"/>
                    </w:rPr>
                    <w:t>服务名称</w:t>
                  </w:r>
                </w:p>
              </w:tc>
              <w:tc>
                <w:tcPr>
                  <w:tcW w:w="40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EE3484">
                  <w:pPr>
                    <w:keepNext w:val="0"/>
                    <w:keepLines w:val="0"/>
                    <w:widowControl/>
                    <w:suppressLineNumbers w:val="0"/>
                    <w:spacing w:before="0" w:beforeAutospacing="1" w:after="0" w:afterAutospacing="1" w:line="240" w:lineRule="auto"/>
                    <w:ind w:left="0" w:right="0"/>
                    <w:jc w:val="center"/>
                  </w:pPr>
                  <w:r>
                    <w:rPr>
                      <w:rStyle w:val="5"/>
                      <w:rFonts w:asciiTheme="minorHAnsi" w:hAnsiTheme="minorHAnsi" w:eastAsiaTheme="minorEastAsia" w:cstheme="minorBidi"/>
                      <w:kern w:val="0"/>
                      <w:sz w:val="24"/>
                      <w:szCs w:val="24"/>
                      <w:lang w:val="en-US" w:eastAsia="zh-CN" w:bidi="ar"/>
                    </w:rPr>
                    <w:t>数量</w:t>
                  </w:r>
                </w:p>
              </w:tc>
              <w:tc>
                <w:tcPr>
                  <w:tcW w:w="55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37147E">
                  <w:pPr>
                    <w:keepNext w:val="0"/>
                    <w:keepLines w:val="0"/>
                    <w:widowControl/>
                    <w:suppressLineNumbers w:val="0"/>
                    <w:spacing w:before="0" w:beforeAutospacing="1" w:after="0" w:afterAutospacing="1" w:line="240" w:lineRule="auto"/>
                    <w:ind w:left="0" w:right="0"/>
                    <w:jc w:val="center"/>
                  </w:pPr>
                  <w:r>
                    <w:rPr>
                      <w:rStyle w:val="5"/>
                      <w:rFonts w:asciiTheme="minorHAnsi" w:hAnsiTheme="minorHAnsi" w:eastAsiaTheme="minorEastAsia" w:cstheme="minorBidi"/>
                      <w:kern w:val="0"/>
                      <w:sz w:val="24"/>
                      <w:szCs w:val="24"/>
                      <w:lang w:val="en-US" w:eastAsia="zh-CN" w:bidi="ar"/>
                    </w:rPr>
                    <w:t>单位</w:t>
                  </w:r>
                </w:p>
              </w:tc>
              <w:tc>
                <w:tcPr>
                  <w:tcW w:w="40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94B24D">
                  <w:pPr>
                    <w:keepNext w:val="0"/>
                    <w:keepLines w:val="0"/>
                    <w:widowControl/>
                    <w:suppressLineNumbers w:val="0"/>
                    <w:spacing w:before="0" w:beforeAutospacing="1" w:after="0" w:afterAutospacing="1" w:line="240" w:lineRule="auto"/>
                    <w:ind w:left="0" w:right="0"/>
                    <w:jc w:val="center"/>
                  </w:pPr>
                  <w:r>
                    <w:rPr>
                      <w:rStyle w:val="5"/>
                      <w:rFonts w:asciiTheme="minorHAnsi" w:hAnsiTheme="minorHAnsi" w:eastAsiaTheme="minorEastAsia" w:cstheme="minorBidi"/>
                      <w:kern w:val="0"/>
                      <w:sz w:val="24"/>
                      <w:szCs w:val="24"/>
                      <w:lang w:val="en-US" w:eastAsia="zh-CN" w:bidi="ar"/>
                    </w:rPr>
                    <w:t>备注</w:t>
                  </w:r>
                </w:p>
              </w:tc>
              <w:tc>
                <w:tcPr>
                  <w:tcW w:w="750"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F58F7E">
                  <w:pPr>
                    <w:keepNext w:val="0"/>
                    <w:keepLines w:val="0"/>
                    <w:widowControl/>
                    <w:suppressLineNumbers w:val="0"/>
                    <w:spacing w:before="0" w:beforeAutospacing="1" w:after="0" w:afterAutospacing="1" w:line="240" w:lineRule="auto"/>
                    <w:ind w:left="0" w:right="0"/>
                    <w:jc w:val="center"/>
                  </w:pPr>
                  <w:r>
                    <w:rPr>
                      <w:rStyle w:val="5"/>
                      <w:rFonts w:asciiTheme="minorHAnsi" w:hAnsiTheme="minorHAnsi" w:eastAsiaTheme="minorEastAsia" w:cstheme="minorBidi"/>
                      <w:kern w:val="0"/>
                      <w:sz w:val="24"/>
                      <w:szCs w:val="24"/>
                      <w:lang w:val="en-US" w:eastAsia="zh-CN" w:bidi="ar"/>
                    </w:rPr>
                    <w:t>预算限额(元)</w:t>
                  </w:r>
                </w:p>
              </w:tc>
            </w:tr>
            <w:tr w14:paraId="26C8E1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35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903D2B">
                  <w:pPr>
                    <w:keepNext w:val="0"/>
                    <w:keepLines w:val="0"/>
                    <w:widowControl/>
                    <w:suppressLineNumbers w:val="0"/>
                    <w:spacing w:before="0" w:beforeAutospacing="1" w:after="0" w:afterAutospacing="1" w:line="240" w:lineRule="auto"/>
                    <w:ind w:left="0" w:right="0"/>
                    <w:jc w:val="center"/>
                  </w:pPr>
                  <w:r>
                    <w:rPr>
                      <w:rFonts w:asciiTheme="minorHAnsi" w:hAnsiTheme="minorHAnsi" w:eastAsiaTheme="minorEastAsia" w:cstheme="minorBidi"/>
                      <w:color w:val="000000"/>
                      <w:kern w:val="0"/>
                      <w:sz w:val="24"/>
                      <w:szCs w:val="24"/>
                      <w:lang w:val="en-US" w:eastAsia="zh-CN" w:bidi="ar"/>
                    </w:rPr>
                    <w:t>1</w:t>
                  </w:r>
                </w:p>
              </w:tc>
              <w:tc>
                <w:tcPr>
                  <w:tcW w:w="2400" w:type="pct"/>
                  <w:tcBorders>
                    <w:top w:val="nil"/>
                    <w:left w:val="nil"/>
                    <w:bottom w:val="single" w:color="auto" w:sz="8" w:space="0"/>
                    <w:right w:val="single" w:color="auto" w:sz="8" w:space="0"/>
                  </w:tcBorders>
                  <w:shd w:val="clear" w:color="auto" w:fill="auto"/>
                  <w:tcMar>
                    <w:left w:w="108" w:type="dxa"/>
                    <w:right w:w="108" w:type="dxa"/>
                  </w:tcMar>
                  <w:vAlign w:val="center"/>
                </w:tcPr>
                <w:p w14:paraId="18249CCE">
                  <w:pPr>
                    <w:keepNext w:val="0"/>
                    <w:keepLines w:val="0"/>
                    <w:widowControl/>
                    <w:suppressLineNumbers w:val="0"/>
                    <w:spacing w:before="0" w:beforeAutospacing="1" w:after="0" w:afterAutospacing="1" w:line="240" w:lineRule="auto"/>
                    <w:ind w:left="0" w:right="0"/>
                    <w:jc w:val="center"/>
                  </w:pPr>
                  <w:r>
                    <w:rPr>
                      <w:rFonts w:asciiTheme="minorHAnsi" w:hAnsiTheme="minorHAnsi" w:eastAsiaTheme="minorEastAsia" w:cstheme="minorBidi"/>
                      <w:color w:val="000000"/>
                      <w:kern w:val="0"/>
                      <w:sz w:val="24"/>
                      <w:szCs w:val="24"/>
                      <w:lang w:val="en-US" w:eastAsia="zh-CN" w:bidi="ar"/>
                    </w:rPr>
                    <w:t>社会组织”多证合一，一证一码”登记业务平台和打证领证网点服务项目</w:t>
                  </w:r>
                </w:p>
              </w:tc>
              <w:tc>
                <w:tcPr>
                  <w:tcW w:w="400" w:type="pct"/>
                  <w:tcBorders>
                    <w:top w:val="nil"/>
                    <w:left w:val="nil"/>
                    <w:bottom w:val="single" w:color="auto" w:sz="8" w:space="0"/>
                    <w:right w:val="single" w:color="auto" w:sz="8" w:space="0"/>
                  </w:tcBorders>
                  <w:shd w:val="clear" w:color="auto" w:fill="auto"/>
                  <w:tcMar>
                    <w:left w:w="108" w:type="dxa"/>
                    <w:right w:w="108" w:type="dxa"/>
                  </w:tcMar>
                  <w:vAlign w:val="center"/>
                </w:tcPr>
                <w:p w14:paraId="1B459323">
                  <w:pPr>
                    <w:keepNext w:val="0"/>
                    <w:keepLines w:val="0"/>
                    <w:widowControl/>
                    <w:suppressLineNumbers w:val="0"/>
                    <w:spacing w:before="0" w:beforeAutospacing="1" w:after="0" w:afterAutospacing="1" w:line="240" w:lineRule="auto"/>
                    <w:ind w:left="0" w:right="0"/>
                    <w:jc w:val="center"/>
                  </w:pPr>
                  <w:r>
                    <w:rPr>
                      <w:rFonts w:asciiTheme="minorHAnsi" w:hAnsiTheme="minorHAnsi" w:eastAsiaTheme="minorEastAsia" w:cstheme="minorBidi"/>
                      <w:color w:val="000000"/>
                      <w:kern w:val="0"/>
                      <w:sz w:val="24"/>
                      <w:szCs w:val="24"/>
                      <w:lang w:val="en-US" w:eastAsia="zh-CN" w:bidi="ar"/>
                    </w:rPr>
                    <w:t>1</w:t>
                  </w:r>
                </w:p>
              </w:tc>
              <w:tc>
                <w:tcPr>
                  <w:tcW w:w="550" w:type="pct"/>
                  <w:tcBorders>
                    <w:top w:val="nil"/>
                    <w:left w:val="nil"/>
                    <w:bottom w:val="single" w:color="auto" w:sz="8" w:space="0"/>
                    <w:right w:val="single" w:color="auto" w:sz="8" w:space="0"/>
                  </w:tcBorders>
                  <w:shd w:val="clear" w:color="auto" w:fill="auto"/>
                  <w:tcMar>
                    <w:left w:w="108" w:type="dxa"/>
                    <w:right w:w="108" w:type="dxa"/>
                  </w:tcMar>
                  <w:vAlign w:val="center"/>
                </w:tcPr>
                <w:p w14:paraId="1E985FA1">
                  <w:pPr>
                    <w:keepNext w:val="0"/>
                    <w:keepLines w:val="0"/>
                    <w:widowControl/>
                    <w:suppressLineNumbers w:val="0"/>
                    <w:spacing w:before="0" w:beforeAutospacing="1" w:after="0" w:afterAutospacing="1" w:line="240" w:lineRule="auto"/>
                    <w:ind w:left="0" w:right="0"/>
                    <w:jc w:val="center"/>
                  </w:pPr>
                  <w:r>
                    <w:rPr>
                      <w:rFonts w:asciiTheme="minorHAnsi" w:hAnsiTheme="minorHAnsi" w:eastAsiaTheme="minorEastAsia" w:cstheme="minorBidi"/>
                      <w:color w:val="000000"/>
                      <w:kern w:val="0"/>
                      <w:sz w:val="24"/>
                      <w:szCs w:val="24"/>
                      <w:lang w:val="en-US" w:eastAsia="zh-CN" w:bidi="ar"/>
                    </w:rPr>
                    <w:t>项</w:t>
                  </w:r>
                </w:p>
              </w:tc>
              <w:tc>
                <w:tcPr>
                  <w:tcW w:w="400" w:type="pct"/>
                  <w:tcBorders>
                    <w:top w:val="nil"/>
                    <w:left w:val="nil"/>
                    <w:bottom w:val="single" w:color="auto" w:sz="8" w:space="0"/>
                    <w:right w:val="single" w:color="auto" w:sz="8" w:space="0"/>
                  </w:tcBorders>
                  <w:shd w:val="clear" w:color="auto" w:fill="auto"/>
                  <w:tcMar>
                    <w:left w:w="108" w:type="dxa"/>
                    <w:right w:w="108" w:type="dxa"/>
                  </w:tcMar>
                  <w:vAlign w:val="center"/>
                </w:tcPr>
                <w:p w14:paraId="7D9CB799">
                  <w:pPr>
                    <w:keepNext w:val="0"/>
                    <w:keepLines w:val="0"/>
                    <w:widowControl/>
                    <w:suppressLineNumbers w:val="0"/>
                    <w:spacing w:before="0" w:beforeAutospacing="1" w:after="0" w:afterAutospacing="1" w:line="240" w:lineRule="auto"/>
                    <w:ind w:left="0" w:right="0"/>
                    <w:jc w:val="center"/>
                  </w:pPr>
                  <w:r>
                    <w:rPr>
                      <w:rFonts w:asciiTheme="minorHAnsi" w:hAnsiTheme="minorHAnsi" w:eastAsiaTheme="minorEastAsia" w:cstheme="minorBidi"/>
                      <w:color w:val="000000"/>
                      <w:kern w:val="0"/>
                      <w:sz w:val="24"/>
                      <w:szCs w:val="24"/>
                      <w:lang w:val="en-US" w:eastAsia="zh-CN" w:bidi="ar"/>
                    </w:rPr>
                    <w:t>/</w:t>
                  </w:r>
                </w:p>
              </w:tc>
              <w:tc>
                <w:tcPr>
                  <w:tcW w:w="750" w:type="pct"/>
                  <w:tcBorders>
                    <w:top w:val="nil"/>
                    <w:left w:val="nil"/>
                    <w:bottom w:val="single" w:color="auto" w:sz="8" w:space="0"/>
                    <w:right w:val="single" w:color="auto" w:sz="8" w:space="0"/>
                  </w:tcBorders>
                  <w:shd w:val="clear" w:color="auto" w:fill="auto"/>
                  <w:tcMar>
                    <w:left w:w="108" w:type="dxa"/>
                    <w:right w:w="108" w:type="dxa"/>
                  </w:tcMar>
                  <w:vAlign w:val="center"/>
                </w:tcPr>
                <w:p w14:paraId="058BDF23">
                  <w:pPr>
                    <w:keepNext w:val="0"/>
                    <w:keepLines w:val="0"/>
                    <w:widowControl/>
                    <w:suppressLineNumbers w:val="0"/>
                    <w:spacing w:before="0" w:beforeAutospacing="1" w:after="0" w:afterAutospacing="1" w:line="240" w:lineRule="auto"/>
                    <w:ind w:left="0" w:right="0"/>
                    <w:jc w:val="center"/>
                  </w:pPr>
                  <w:r>
                    <w:rPr>
                      <w:rFonts w:asciiTheme="minorHAnsi" w:hAnsiTheme="minorHAnsi" w:eastAsiaTheme="minorEastAsia" w:cstheme="minorBidi"/>
                      <w:kern w:val="0"/>
                      <w:sz w:val="24"/>
                      <w:szCs w:val="24"/>
                      <w:lang w:val="en-US" w:eastAsia="zh-CN" w:bidi="ar"/>
                    </w:rPr>
                    <w:t>460000.00</w:t>
                  </w:r>
                </w:p>
              </w:tc>
            </w:tr>
          </w:tbl>
          <w:p w14:paraId="5EA71258">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9.采购方式：单一来源采购，邀请合格谈判应答人就本项目有关服务提交密封谈判应答文件。</w:t>
            </w:r>
          </w:p>
          <w:p w14:paraId="65345CF7">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10.谈判方法：最低评标价法。</w:t>
            </w:r>
          </w:p>
          <w:p w14:paraId="7E6AFCF5">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11.服务期要求：合同签订后1年。</w:t>
            </w:r>
          </w:p>
          <w:p w14:paraId="6F0AE095">
            <w:pPr>
              <w:keepNext w:val="0"/>
              <w:keepLines w:val="0"/>
              <w:widowControl/>
              <w:suppressLineNumbers w:val="0"/>
              <w:spacing w:before="0" w:beforeAutospacing="1" w:after="0" w:afterAutospacing="1"/>
              <w:ind w:left="0" w:right="0"/>
              <w:jc w:val="left"/>
            </w:pPr>
            <w:r>
              <w:rPr>
                <w:rStyle w:val="5"/>
                <w:rFonts w:hint="eastAsia" w:ascii="宋体" w:hAnsi="宋体" w:eastAsia="宋体" w:cs="宋体"/>
                <w:i w:val="0"/>
                <w:iCs w:val="0"/>
                <w:caps w:val="0"/>
                <w:color w:val="000000"/>
                <w:spacing w:val="0"/>
                <w:kern w:val="0"/>
                <w:sz w:val="24"/>
                <w:szCs w:val="24"/>
                <w:lang w:val="en-US" w:eastAsia="zh-CN" w:bidi="ar"/>
              </w:rPr>
              <w:t>二、供应商资格要求</w:t>
            </w:r>
          </w:p>
          <w:p w14:paraId="7D1E613B">
            <w:pPr>
              <w:pStyle w:val="2"/>
              <w:keepNext w:val="0"/>
              <w:keepLines w:val="0"/>
              <w:widowControl/>
              <w:suppressLineNumbers w:val="0"/>
              <w:spacing w:before="0" w:beforeAutospacing="1" w:after="0" w:afterAutospacing="1"/>
              <w:ind w:left="0" w:right="0" w:firstLine="424"/>
            </w:pPr>
            <w:r>
              <w:rPr>
                <w:rFonts w:hint="eastAsia" w:ascii="宋体" w:hAnsi="宋体" w:eastAsia="宋体" w:cs="宋体"/>
                <w:i w:val="0"/>
                <w:iCs w:val="0"/>
                <w:caps w:val="0"/>
                <w:color w:val="000000"/>
                <w:spacing w:val="0"/>
                <w:sz w:val="18"/>
                <w:szCs w:val="18"/>
                <w:lang w:val="en-US"/>
              </w:rPr>
              <w:t>1.</w:t>
            </w:r>
            <w:r>
              <w:rPr>
                <w:rFonts w:hint="eastAsia" w:ascii="宋体" w:hAnsi="宋体" w:eastAsia="宋体" w:cs="宋体"/>
                <w:i w:val="0"/>
                <w:iCs w:val="0"/>
                <w:caps w:val="0"/>
                <w:color w:val="000000"/>
                <w:spacing w:val="0"/>
                <w:sz w:val="18"/>
                <w:szCs w:val="18"/>
              </w:rPr>
              <w:t>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复印件，原件备查。</w:t>
            </w:r>
          </w:p>
          <w:p w14:paraId="6177B470">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2.本项目不接受联合体投标，中标后不允许转包、分包；</w:t>
            </w:r>
          </w:p>
          <w:p w14:paraId="53429357">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3.参与本项目投标前三年内，在经营活动中没有重大违法记录（由供应商在《政府采购投标及履约承诺函》中作出声明）。</w:t>
            </w:r>
          </w:p>
          <w:p w14:paraId="322CA09C">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4.参与本项目政府采购活动时不存在被有关部门禁止参与政府采购活动且在有效期内的情况（由供应商在《政府采购投标及履约承诺函》中作出声明）。</w:t>
            </w:r>
          </w:p>
          <w:p w14:paraId="40351798">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5.参与本项目的供应商具备《中华人民共和国政府采购法》第二十二条规定的资质（由供应商在《政府采购投标及履约承诺函》中作出声明）。</w:t>
            </w:r>
          </w:p>
          <w:p w14:paraId="3EC0D56A">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6.参与政府采购项目投标的供应商未被列入失信被执行人、重大税收违法案件当事人名单、政府采购严重违法失信行为记录名单（由供应商在《政府采购投标及履约承诺函》中作出声明）。</w:t>
            </w:r>
          </w:p>
          <w:p w14:paraId="09DF4232">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7.单位负责人为同一人或者存在直接控股、管理关系的不同供应商，不得参加同一合同项下的政府采购活动（由供应商在《政府采购投标及履约承诺函》中作出声明）。</w:t>
            </w:r>
          </w:p>
          <w:p w14:paraId="3A112AA5">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8.信用中国”中“信用服务”栏的“重大税收违法案件当事人名单”“失信被执行人”“中国政府采购网”中的“政府采购严重违法失信行为记录名单”“深圳信用网”以及“深圳市政府采购监管网”为供应商信用信息的查询渠道，相关信息以开标当日的查询结果为准。</w:t>
            </w:r>
          </w:p>
          <w:p w14:paraId="5438D973">
            <w:pPr>
              <w:keepNext w:val="0"/>
              <w:keepLines w:val="0"/>
              <w:widowControl/>
              <w:suppressLineNumbers w:val="0"/>
              <w:spacing w:before="0" w:beforeAutospacing="1" w:after="0" w:afterAutospacing="1"/>
              <w:ind w:left="0" w:right="0" w:firstLine="426"/>
              <w:jc w:val="left"/>
            </w:pPr>
            <w:r>
              <w:rPr>
                <w:rStyle w:val="5"/>
                <w:rFonts w:hint="eastAsia" w:ascii="宋体" w:hAnsi="宋体" w:eastAsia="宋体" w:cs="宋体"/>
                <w:i w:val="0"/>
                <w:iCs w:val="0"/>
                <w:caps w:val="0"/>
                <w:color w:val="000000"/>
                <w:spacing w:val="0"/>
                <w:kern w:val="0"/>
                <w:sz w:val="24"/>
                <w:szCs w:val="24"/>
                <w:lang w:val="en-US" w:eastAsia="zh-CN" w:bidi="ar"/>
              </w:rPr>
              <w:t>9.本项目只接受在谈判邀请名单中的供应商参与本次谈判，谈判邀请单位：</w:t>
            </w:r>
          </w:p>
          <w:p w14:paraId="7A706C8A">
            <w:pPr>
              <w:keepNext w:val="0"/>
              <w:keepLines w:val="0"/>
              <w:widowControl/>
              <w:suppressLineNumbers w:val="0"/>
              <w:spacing w:before="0" w:beforeAutospacing="1" w:after="0" w:afterAutospacing="1"/>
              <w:ind w:left="0" w:right="0" w:firstLine="426"/>
              <w:jc w:val="left"/>
            </w:pPr>
            <w:r>
              <w:rPr>
                <w:rStyle w:val="5"/>
                <w:rFonts w:hint="eastAsia" w:ascii="宋体" w:hAnsi="宋体" w:eastAsia="宋体" w:cs="宋体"/>
                <w:i w:val="0"/>
                <w:iCs w:val="0"/>
                <w:caps w:val="0"/>
                <w:color w:val="000000"/>
                <w:spacing w:val="0"/>
                <w:kern w:val="0"/>
                <w:sz w:val="24"/>
                <w:szCs w:val="24"/>
                <w:lang w:val="en-US" w:eastAsia="zh-CN" w:bidi="ar"/>
              </w:rPr>
              <w:t>深圳市标准技术研究院</w:t>
            </w:r>
          </w:p>
          <w:p w14:paraId="0AAADD5F">
            <w:pPr>
              <w:keepNext w:val="0"/>
              <w:keepLines w:val="0"/>
              <w:widowControl/>
              <w:suppressLineNumbers w:val="0"/>
              <w:spacing w:before="0" w:beforeAutospacing="1" w:after="0" w:afterAutospacing="1"/>
              <w:ind w:left="0" w:right="0"/>
              <w:jc w:val="left"/>
            </w:pPr>
            <w:r>
              <w:rPr>
                <w:rStyle w:val="5"/>
                <w:rFonts w:hint="eastAsia" w:ascii="宋体" w:hAnsi="宋体" w:eastAsia="宋体" w:cs="宋体"/>
                <w:i w:val="0"/>
                <w:iCs w:val="0"/>
                <w:caps w:val="0"/>
                <w:color w:val="000000"/>
                <w:spacing w:val="0"/>
                <w:kern w:val="0"/>
                <w:sz w:val="24"/>
                <w:szCs w:val="24"/>
                <w:lang w:val="en-US" w:eastAsia="zh-CN" w:bidi="ar"/>
              </w:rPr>
              <w:t>三、获取单一来源采购谈判文件的时间、地点、方式及单一来源采购谈判文件售价</w:t>
            </w:r>
          </w:p>
          <w:p w14:paraId="423B655D">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1.获取单一来源采购谈判文件时间：</w:t>
            </w:r>
            <w:r>
              <w:rPr>
                <w:rFonts w:hint="eastAsia" w:ascii="宋体" w:hAnsi="宋体" w:eastAsia="宋体" w:cs="宋体"/>
                <w:i w:val="0"/>
                <w:iCs w:val="0"/>
                <w:caps w:val="0"/>
                <w:color w:val="000000"/>
                <w:spacing w:val="0"/>
                <w:kern w:val="0"/>
                <w:sz w:val="24"/>
                <w:szCs w:val="24"/>
                <w:u w:val="single"/>
                <w:lang w:val="en-US" w:eastAsia="zh-CN" w:bidi="ar"/>
              </w:rPr>
              <w:t>2023</w:t>
            </w:r>
            <w:r>
              <w:rPr>
                <w:rFonts w:hint="eastAsia" w:ascii="宋体" w:hAnsi="宋体" w:eastAsia="宋体" w:cs="宋体"/>
                <w:i w:val="0"/>
                <w:iCs w:val="0"/>
                <w:caps w:val="0"/>
                <w:color w:val="000000"/>
                <w:spacing w:val="0"/>
                <w:kern w:val="0"/>
                <w:sz w:val="24"/>
                <w:szCs w:val="24"/>
                <w:lang w:val="en-US" w:eastAsia="zh-CN" w:bidi="ar"/>
              </w:rPr>
              <w:t>年</w:t>
            </w:r>
            <w:r>
              <w:rPr>
                <w:rFonts w:hint="eastAsia" w:ascii="宋体" w:hAnsi="宋体" w:eastAsia="宋体" w:cs="宋体"/>
                <w:i w:val="0"/>
                <w:iCs w:val="0"/>
                <w:caps w:val="0"/>
                <w:color w:val="000000"/>
                <w:spacing w:val="0"/>
                <w:kern w:val="0"/>
                <w:sz w:val="24"/>
                <w:szCs w:val="24"/>
                <w:u w:val="single"/>
                <w:lang w:val="en-US" w:eastAsia="zh-CN" w:bidi="ar"/>
              </w:rPr>
              <w:t>01</w:t>
            </w:r>
            <w:r>
              <w:rPr>
                <w:rFonts w:hint="eastAsia" w:ascii="宋体" w:hAnsi="宋体" w:eastAsia="宋体" w:cs="宋体"/>
                <w:i w:val="0"/>
                <w:iCs w:val="0"/>
                <w:caps w:val="0"/>
                <w:color w:val="000000"/>
                <w:spacing w:val="0"/>
                <w:kern w:val="0"/>
                <w:sz w:val="24"/>
                <w:szCs w:val="24"/>
                <w:lang w:val="en-US" w:eastAsia="zh-CN" w:bidi="ar"/>
              </w:rPr>
              <w:t>月</w:t>
            </w:r>
            <w:r>
              <w:rPr>
                <w:rFonts w:hint="eastAsia" w:ascii="宋体" w:hAnsi="宋体" w:eastAsia="宋体" w:cs="宋体"/>
                <w:i w:val="0"/>
                <w:iCs w:val="0"/>
                <w:caps w:val="0"/>
                <w:color w:val="000000"/>
                <w:spacing w:val="0"/>
                <w:kern w:val="0"/>
                <w:sz w:val="24"/>
                <w:szCs w:val="24"/>
                <w:u w:val="single"/>
                <w:lang w:val="en-US" w:eastAsia="zh-CN" w:bidi="ar"/>
              </w:rPr>
              <w:t>06</w:t>
            </w:r>
            <w:r>
              <w:rPr>
                <w:rFonts w:hint="eastAsia" w:ascii="宋体" w:hAnsi="宋体" w:eastAsia="宋体" w:cs="宋体"/>
                <w:i w:val="0"/>
                <w:iCs w:val="0"/>
                <w:caps w:val="0"/>
                <w:color w:val="000000"/>
                <w:spacing w:val="0"/>
                <w:kern w:val="0"/>
                <w:sz w:val="24"/>
                <w:szCs w:val="24"/>
                <w:lang w:val="en-US" w:eastAsia="zh-CN" w:bidi="ar"/>
              </w:rPr>
              <w:t>日起至</w:t>
            </w:r>
            <w:r>
              <w:rPr>
                <w:rFonts w:hint="eastAsia" w:ascii="宋体" w:hAnsi="宋体" w:eastAsia="宋体" w:cs="宋体"/>
                <w:i w:val="0"/>
                <w:iCs w:val="0"/>
                <w:caps w:val="0"/>
                <w:color w:val="000000"/>
                <w:spacing w:val="0"/>
                <w:kern w:val="0"/>
                <w:sz w:val="24"/>
                <w:szCs w:val="24"/>
                <w:u w:val="single"/>
                <w:lang w:val="en-US" w:eastAsia="zh-CN" w:bidi="ar"/>
              </w:rPr>
              <w:t>2023</w:t>
            </w:r>
            <w:r>
              <w:rPr>
                <w:rFonts w:hint="eastAsia" w:ascii="宋体" w:hAnsi="宋体" w:eastAsia="宋体" w:cs="宋体"/>
                <w:i w:val="0"/>
                <w:iCs w:val="0"/>
                <w:caps w:val="0"/>
                <w:color w:val="000000"/>
                <w:spacing w:val="0"/>
                <w:kern w:val="0"/>
                <w:sz w:val="24"/>
                <w:szCs w:val="24"/>
                <w:lang w:val="en-US" w:eastAsia="zh-CN" w:bidi="ar"/>
              </w:rPr>
              <w:t>年</w:t>
            </w:r>
            <w:r>
              <w:rPr>
                <w:rFonts w:hint="eastAsia" w:ascii="宋体" w:hAnsi="宋体" w:eastAsia="宋体" w:cs="宋体"/>
                <w:i w:val="0"/>
                <w:iCs w:val="0"/>
                <w:caps w:val="0"/>
                <w:color w:val="000000"/>
                <w:spacing w:val="0"/>
                <w:kern w:val="0"/>
                <w:sz w:val="24"/>
                <w:szCs w:val="24"/>
                <w:u w:val="single"/>
                <w:lang w:val="en-US" w:eastAsia="zh-CN" w:bidi="ar"/>
              </w:rPr>
              <w:t>01</w:t>
            </w:r>
            <w:r>
              <w:rPr>
                <w:rFonts w:hint="eastAsia" w:ascii="宋体" w:hAnsi="宋体" w:eastAsia="宋体" w:cs="宋体"/>
                <w:i w:val="0"/>
                <w:iCs w:val="0"/>
                <w:caps w:val="0"/>
                <w:color w:val="000000"/>
                <w:spacing w:val="0"/>
                <w:kern w:val="0"/>
                <w:sz w:val="24"/>
                <w:szCs w:val="24"/>
                <w:lang w:val="en-US" w:eastAsia="zh-CN" w:bidi="ar"/>
              </w:rPr>
              <w:t>月</w:t>
            </w:r>
            <w:r>
              <w:rPr>
                <w:rFonts w:hint="eastAsia" w:ascii="宋体" w:hAnsi="宋体" w:eastAsia="宋体" w:cs="宋体"/>
                <w:i w:val="0"/>
                <w:iCs w:val="0"/>
                <w:caps w:val="0"/>
                <w:color w:val="000000"/>
                <w:spacing w:val="0"/>
                <w:kern w:val="0"/>
                <w:sz w:val="24"/>
                <w:szCs w:val="24"/>
                <w:u w:val="single"/>
                <w:lang w:val="en-US" w:eastAsia="zh-CN" w:bidi="ar"/>
              </w:rPr>
              <w:t>12</w:t>
            </w:r>
            <w:r>
              <w:rPr>
                <w:rFonts w:hint="eastAsia" w:ascii="宋体" w:hAnsi="宋体" w:eastAsia="宋体" w:cs="宋体"/>
                <w:i w:val="0"/>
                <w:iCs w:val="0"/>
                <w:caps w:val="0"/>
                <w:color w:val="000000"/>
                <w:spacing w:val="0"/>
                <w:kern w:val="0"/>
                <w:sz w:val="24"/>
                <w:szCs w:val="24"/>
                <w:lang w:val="en-US" w:eastAsia="zh-CN" w:bidi="ar"/>
              </w:rPr>
              <w:t>日（节假日除外），上午</w:t>
            </w:r>
            <w:r>
              <w:rPr>
                <w:rFonts w:hint="eastAsia" w:ascii="宋体" w:hAnsi="宋体" w:eastAsia="宋体" w:cs="宋体"/>
                <w:i w:val="0"/>
                <w:iCs w:val="0"/>
                <w:caps w:val="0"/>
                <w:color w:val="000000"/>
                <w:spacing w:val="0"/>
                <w:kern w:val="0"/>
                <w:sz w:val="24"/>
                <w:szCs w:val="24"/>
                <w:u w:val="single"/>
                <w:lang w:val="en-US" w:eastAsia="zh-CN" w:bidi="ar"/>
              </w:rPr>
              <w:t> 09:00</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eastAsia="宋体" w:cs="宋体"/>
                <w:i w:val="0"/>
                <w:iCs w:val="0"/>
                <w:caps w:val="0"/>
                <w:color w:val="000000"/>
                <w:spacing w:val="0"/>
                <w:kern w:val="0"/>
                <w:sz w:val="24"/>
                <w:szCs w:val="24"/>
                <w:u w:val="single"/>
                <w:lang w:val="en-US" w:eastAsia="zh-CN" w:bidi="ar"/>
              </w:rPr>
              <w:t>11:30  </w:t>
            </w:r>
            <w:r>
              <w:rPr>
                <w:rFonts w:hint="eastAsia" w:ascii="宋体" w:hAnsi="宋体" w:eastAsia="宋体" w:cs="宋体"/>
                <w:i w:val="0"/>
                <w:iCs w:val="0"/>
                <w:caps w:val="0"/>
                <w:color w:val="000000"/>
                <w:spacing w:val="0"/>
                <w:kern w:val="0"/>
                <w:sz w:val="24"/>
                <w:szCs w:val="24"/>
                <w:lang w:val="en-US" w:eastAsia="zh-CN" w:bidi="ar"/>
              </w:rPr>
              <w:t>，下午</w:t>
            </w:r>
            <w:r>
              <w:rPr>
                <w:rFonts w:hint="eastAsia" w:ascii="宋体" w:hAnsi="宋体" w:eastAsia="宋体" w:cs="宋体"/>
                <w:i w:val="0"/>
                <w:iCs w:val="0"/>
                <w:caps w:val="0"/>
                <w:color w:val="000000"/>
                <w:spacing w:val="0"/>
                <w:kern w:val="0"/>
                <w:sz w:val="24"/>
                <w:szCs w:val="24"/>
                <w:u w:val="single"/>
                <w:lang w:val="en-US" w:eastAsia="zh-CN" w:bidi="ar"/>
              </w:rPr>
              <w:t>14:00</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eastAsia="宋体" w:cs="宋体"/>
                <w:i w:val="0"/>
                <w:iCs w:val="0"/>
                <w:caps w:val="0"/>
                <w:color w:val="000000"/>
                <w:spacing w:val="0"/>
                <w:kern w:val="0"/>
                <w:sz w:val="24"/>
                <w:szCs w:val="24"/>
                <w:u w:val="single"/>
                <w:lang w:val="en-US" w:eastAsia="zh-CN" w:bidi="ar"/>
              </w:rPr>
              <w:t>17:30（</w:t>
            </w:r>
            <w:r>
              <w:rPr>
                <w:rFonts w:hint="eastAsia" w:ascii="宋体" w:hAnsi="宋体" w:eastAsia="宋体" w:cs="宋体"/>
                <w:i w:val="0"/>
                <w:iCs w:val="0"/>
                <w:caps w:val="0"/>
                <w:color w:val="000000"/>
                <w:spacing w:val="0"/>
                <w:kern w:val="0"/>
                <w:sz w:val="24"/>
                <w:szCs w:val="24"/>
                <w:lang w:val="en-US" w:eastAsia="zh-CN" w:bidi="ar"/>
              </w:rPr>
              <w:t>北京时间）。</w:t>
            </w:r>
          </w:p>
          <w:p w14:paraId="0D1DD8F4">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2.获取单一来源采购谈判文件地点：深圳市罗湖区清水河一路116号罗湖投资控股大厦A座4层。</w:t>
            </w:r>
          </w:p>
          <w:p w14:paraId="2255E426">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3.获取单一来源采购谈判文件方式：现场购买或邮购。</w:t>
            </w:r>
          </w:p>
          <w:p w14:paraId="043E742C">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4.单一来源采购谈判文件售价：每套人民币500元；若邮购，每份加收人民币50元。单一来源采购谈判文件售后不退。</w:t>
            </w:r>
          </w:p>
          <w:p w14:paraId="032124D9">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5.现场获取单一来源采购谈判文件时须提交以下资料：</w:t>
            </w:r>
          </w:p>
          <w:p w14:paraId="688570B5">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（1）供应商的营业执照复印件；</w:t>
            </w:r>
          </w:p>
          <w:p w14:paraId="01A1A5EF">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（2）法定代表人证明书、授权委托书、被授权委托人身份证复印件、被授权委托人联系方式</w:t>
            </w:r>
            <w:r>
              <w:rPr>
                <w:rStyle w:val="5"/>
                <w:rFonts w:hint="eastAsia" w:ascii="宋体" w:hAnsi="宋体" w:eastAsia="宋体" w:cs="宋体"/>
                <w:i w:val="0"/>
                <w:iCs w:val="0"/>
                <w:caps w:val="0"/>
                <w:color w:val="000000"/>
                <w:spacing w:val="0"/>
                <w:kern w:val="0"/>
                <w:sz w:val="24"/>
                <w:szCs w:val="24"/>
                <w:lang w:val="en-US" w:eastAsia="zh-CN" w:bidi="ar"/>
              </w:rPr>
              <w:t>（电话、邮箱）</w:t>
            </w:r>
            <w:r>
              <w:rPr>
                <w:rFonts w:hint="eastAsia" w:ascii="宋体" w:hAnsi="宋体" w:eastAsia="宋体" w:cs="宋体"/>
                <w:i w:val="0"/>
                <w:iCs w:val="0"/>
                <w:caps w:val="0"/>
                <w:color w:val="000000"/>
                <w:spacing w:val="0"/>
                <w:kern w:val="0"/>
                <w:sz w:val="24"/>
                <w:szCs w:val="24"/>
                <w:lang w:val="en-US" w:eastAsia="zh-CN" w:bidi="ar"/>
              </w:rPr>
              <w:t>；</w:t>
            </w:r>
          </w:p>
          <w:p w14:paraId="04CB17EB">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（3）供应商的增值税发票开票（信息）资料；</w:t>
            </w:r>
          </w:p>
          <w:p w14:paraId="5A383311">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以上资料均需加盖公章，原件（成交）备查。</w:t>
            </w:r>
          </w:p>
          <w:p w14:paraId="09E8438F">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如需邮购，请于办理汇款手续后，快递上述报名资料、汇款凭证至采购代理机构。</w:t>
            </w:r>
          </w:p>
          <w:p w14:paraId="46B62667">
            <w:pPr>
              <w:keepNext w:val="0"/>
              <w:keepLines w:val="0"/>
              <w:widowControl/>
              <w:suppressLineNumbers w:val="0"/>
              <w:spacing w:before="0" w:beforeAutospacing="1" w:after="0" w:afterAutospacing="1"/>
              <w:ind w:left="0" w:right="0"/>
              <w:jc w:val="left"/>
            </w:pPr>
            <w:r>
              <w:rPr>
                <w:rStyle w:val="5"/>
                <w:rFonts w:hint="eastAsia" w:ascii="宋体" w:hAnsi="宋体" w:eastAsia="宋体" w:cs="宋体"/>
                <w:i w:val="0"/>
                <w:iCs w:val="0"/>
                <w:caps w:val="0"/>
                <w:color w:val="000000"/>
                <w:spacing w:val="0"/>
                <w:kern w:val="0"/>
                <w:sz w:val="24"/>
                <w:szCs w:val="24"/>
                <w:lang w:val="en-US" w:eastAsia="zh-CN" w:bidi="ar"/>
              </w:rPr>
              <w:t>四、谈判应答文件送达截止时间、谈判初始报价时间及地点</w:t>
            </w:r>
          </w:p>
          <w:p w14:paraId="27D2F1D1">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1.递交谈判应答文件时间：</w:t>
            </w:r>
            <w:r>
              <w:rPr>
                <w:rFonts w:hint="eastAsia" w:ascii="宋体" w:hAnsi="宋体" w:eastAsia="宋体" w:cs="宋体"/>
                <w:i w:val="0"/>
                <w:iCs w:val="0"/>
                <w:caps w:val="0"/>
                <w:color w:val="000000"/>
                <w:spacing w:val="0"/>
                <w:kern w:val="0"/>
                <w:sz w:val="24"/>
                <w:szCs w:val="24"/>
                <w:u w:val="single"/>
                <w:lang w:val="en-US" w:eastAsia="zh-CN" w:bidi="ar"/>
              </w:rPr>
              <w:t> 2023</w:t>
            </w:r>
            <w:r>
              <w:rPr>
                <w:rFonts w:hint="eastAsia" w:ascii="宋体" w:hAnsi="宋体" w:eastAsia="宋体" w:cs="宋体"/>
                <w:i w:val="0"/>
                <w:iCs w:val="0"/>
                <w:caps w:val="0"/>
                <w:color w:val="000000"/>
                <w:spacing w:val="0"/>
                <w:kern w:val="0"/>
                <w:sz w:val="24"/>
                <w:szCs w:val="24"/>
                <w:lang w:val="en-US" w:eastAsia="zh-CN" w:bidi="ar"/>
              </w:rPr>
              <w:t>年</w:t>
            </w:r>
            <w:r>
              <w:rPr>
                <w:rFonts w:hint="eastAsia" w:ascii="宋体" w:hAnsi="宋体" w:eastAsia="宋体" w:cs="宋体"/>
                <w:i w:val="0"/>
                <w:iCs w:val="0"/>
                <w:caps w:val="0"/>
                <w:color w:val="000000"/>
                <w:spacing w:val="0"/>
                <w:kern w:val="0"/>
                <w:sz w:val="24"/>
                <w:szCs w:val="24"/>
                <w:u w:val="single"/>
                <w:lang w:val="en-US" w:eastAsia="zh-CN" w:bidi="ar"/>
              </w:rPr>
              <w:t>01</w:t>
            </w:r>
            <w:r>
              <w:rPr>
                <w:rFonts w:hint="eastAsia" w:ascii="宋体" w:hAnsi="宋体" w:eastAsia="宋体" w:cs="宋体"/>
                <w:i w:val="0"/>
                <w:iCs w:val="0"/>
                <w:caps w:val="0"/>
                <w:color w:val="000000"/>
                <w:spacing w:val="0"/>
                <w:kern w:val="0"/>
                <w:sz w:val="24"/>
                <w:szCs w:val="24"/>
                <w:lang w:val="en-US" w:eastAsia="zh-CN" w:bidi="ar"/>
              </w:rPr>
              <w:t>月</w:t>
            </w:r>
            <w:r>
              <w:rPr>
                <w:rFonts w:hint="eastAsia" w:ascii="宋体" w:hAnsi="宋体" w:eastAsia="宋体" w:cs="宋体"/>
                <w:i w:val="0"/>
                <w:iCs w:val="0"/>
                <w:caps w:val="0"/>
                <w:color w:val="000000"/>
                <w:spacing w:val="0"/>
                <w:kern w:val="0"/>
                <w:sz w:val="24"/>
                <w:szCs w:val="24"/>
                <w:u w:val="single"/>
                <w:lang w:val="en-US" w:eastAsia="zh-CN" w:bidi="ar"/>
              </w:rPr>
              <w:t>13</w:t>
            </w:r>
            <w:r>
              <w:rPr>
                <w:rFonts w:hint="eastAsia" w:ascii="宋体" w:hAnsi="宋体" w:eastAsia="宋体" w:cs="宋体"/>
                <w:i w:val="0"/>
                <w:iCs w:val="0"/>
                <w:caps w:val="0"/>
                <w:color w:val="000000"/>
                <w:spacing w:val="0"/>
                <w:kern w:val="0"/>
                <w:sz w:val="24"/>
                <w:szCs w:val="24"/>
                <w:lang w:val="en-US" w:eastAsia="zh-CN" w:bidi="ar"/>
              </w:rPr>
              <w:t>日下午</w:t>
            </w:r>
            <w:r>
              <w:rPr>
                <w:rFonts w:hint="eastAsia" w:ascii="宋体" w:hAnsi="宋体" w:eastAsia="宋体" w:cs="宋体"/>
                <w:i w:val="0"/>
                <w:iCs w:val="0"/>
                <w:caps w:val="0"/>
                <w:color w:val="000000"/>
                <w:spacing w:val="0"/>
                <w:kern w:val="0"/>
                <w:sz w:val="24"/>
                <w:szCs w:val="24"/>
                <w:u w:val="single"/>
                <w:lang w:val="en-US" w:eastAsia="zh-CN" w:bidi="ar"/>
              </w:rPr>
              <w:t> 14:00 </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eastAsia="宋体" w:cs="宋体"/>
                <w:i w:val="0"/>
                <w:iCs w:val="0"/>
                <w:caps w:val="0"/>
                <w:color w:val="000000"/>
                <w:spacing w:val="0"/>
                <w:kern w:val="0"/>
                <w:sz w:val="24"/>
                <w:szCs w:val="24"/>
                <w:u w:val="single"/>
                <w:lang w:val="en-US" w:eastAsia="zh-CN" w:bidi="ar"/>
              </w:rPr>
              <w:t>14:30</w:t>
            </w:r>
            <w:r>
              <w:rPr>
                <w:rFonts w:hint="eastAsia" w:ascii="宋体" w:hAnsi="宋体" w:eastAsia="宋体" w:cs="宋体"/>
                <w:i w:val="0"/>
                <w:iCs w:val="0"/>
                <w:caps w:val="0"/>
                <w:color w:val="000000"/>
                <w:spacing w:val="0"/>
                <w:kern w:val="0"/>
                <w:sz w:val="24"/>
                <w:szCs w:val="24"/>
                <w:lang w:val="en-US" w:eastAsia="zh-CN" w:bidi="ar"/>
              </w:rPr>
              <w:t>。</w:t>
            </w:r>
          </w:p>
          <w:p w14:paraId="5262BFE0">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2.谈判应答文件递交截止及谈判初始报价时间：</w:t>
            </w:r>
            <w:r>
              <w:rPr>
                <w:rFonts w:hint="eastAsia" w:ascii="宋体" w:hAnsi="宋体" w:eastAsia="宋体" w:cs="宋体"/>
                <w:i w:val="0"/>
                <w:iCs w:val="0"/>
                <w:caps w:val="0"/>
                <w:color w:val="000000"/>
                <w:spacing w:val="0"/>
                <w:kern w:val="0"/>
                <w:sz w:val="24"/>
                <w:szCs w:val="24"/>
                <w:u w:val="single"/>
                <w:lang w:val="en-US" w:eastAsia="zh-CN" w:bidi="ar"/>
              </w:rPr>
              <w:t>2023</w:t>
            </w:r>
            <w:r>
              <w:rPr>
                <w:rFonts w:hint="eastAsia" w:ascii="宋体" w:hAnsi="宋体" w:eastAsia="宋体" w:cs="宋体"/>
                <w:i w:val="0"/>
                <w:iCs w:val="0"/>
                <w:caps w:val="0"/>
                <w:color w:val="000000"/>
                <w:spacing w:val="0"/>
                <w:kern w:val="0"/>
                <w:sz w:val="24"/>
                <w:szCs w:val="24"/>
                <w:lang w:val="en-US" w:eastAsia="zh-CN" w:bidi="ar"/>
              </w:rPr>
              <w:t>年</w:t>
            </w:r>
            <w:r>
              <w:rPr>
                <w:rFonts w:hint="eastAsia" w:ascii="宋体" w:hAnsi="宋体" w:eastAsia="宋体" w:cs="宋体"/>
                <w:i w:val="0"/>
                <w:iCs w:val="0"/>
                <w:caps w:val="0"/>
                <w:color w:val="000000"/>
                <w:spacing w:val="0"/>
                <w:kern w:val="0"/>
                <w:sz w:val="24"/>
                <w:szCs w:val="24"/>
                <w:u w:val="single"/>
                <w:lang w:val="en-US" w:eastAsia="zh-CN" w:bidi="ar"/>
              </w:rPr>
              <w:t>01</w:t>
            </w:r>
            <w:r>
              <w:rPr>
                <w:rFonts w:hint="eastAsia" w:ascii="宋体" w:hAnsi="宋体" w:eastAsia="宋体" w:cs="宋体"/>
                <w:i w:val="0"/>
                <w:iCs w:val="0"/>
                <w:caps w:val="0"/>
                <w:color w:val="000000"/>
                <w:spacing w:val="0"/>
                <w:kern w:val="0"/>
                <w:sz w:val="24"/>
                <w:szCs w:val="24"/>
                <w:lang w:val="en-US" w:eastAsia="zh-CN" w:bidi="ar"/>
              </w:rPr>
              <w:t>月</w:t>
            </w:r>
            <w:r>
              <w:rPr>
                <w:rFonts w:hint="eastAsia" w:ascii="宋体" w:hAnsi="宋体" w:eastAsia="宋体" w:cs="宋体"/>
                <w:i w:val="0"/>
                <w:iCs w:val="0"/>
                <w:caps w:val="0"/>
                <w:color w:val="000000"/>
                <w:spacing w:val="0"/>
                <w:kern w:val="0"/>
                <w:sz w:val="24"/>
                <w:szCs w:val="24"/>
                <w:u w:val="single"/>
                <w:lang w:val="en-US" w:eastAsia="zh-CN" w:bidi="ar"/>
              </w:rPr>
              <w:t>13</w:t>
            </w:r>
            <w:r>
              <w:rPr>
                <w:rFonts w:hint="eastAsia" w:ascii="宋体" w:hAnsi="宋体" w:eastAsia="宋体" w:cs="宋体"/>
                <w:i w:val="0"/>
                <w:iCs w:val="0"/>
                <w:caps w:val="0"/>
                <w:color w:val="000000"/>
                <w:spacing w:val="0"/>
                <w:kern w:val="0"/>
                <w:sz w:val="24"/>
                <w:szCs w:val="24"/>
                <w:lang w:val="en-US" w:eastAsia="zh-CN" w:bidi="ar"/>
              </w:rPr>
              <w:t>日 下午</w:t>
            </w:r>
            <w:r>
              <w:rPr>
                <w:rFonts w:hint="eastAsia" w:ascii="宋体" w:hAnsi="宋体" w:eastAsia="宋体" w:cs="宋体"/>
                <w:i w:val="0"/>
                <w:iCs w:val="0"/>
                <w:caps w:val="0"/>
                <w:color w:val="000000"/>
                <w:spacing w:val="0"/>
                <w:kern w:val="0"/>
                <w:sz w:val="24"/>
                <w:szCs w:val="24"/>
                <w:u w:val="single"/>
                <w:lang w:val="en-US" w:eastAsia="zh-CN" w:bidi="ar"/>
              </w:rPr>
              <w:t> 14</w:t>
            </w:r>
            <w:r>
              <w:rPr>
                <w:rFonts w:hint="eastAsia" w:ascii="宋体" w:hAnsi="宋体" w:eastAsia="宋体" w:cs="宋体"/>
                <w:i w:val="0"/>
                <w:iCs w:val="0"/>
                <w:caps w:val="0"/>
                <w:color w:val="000000"/>
                <w:spacing w:val="0"/>
                <w:kern w:val="0"/>
                <w:sz w:val="24"/>
                <w:szCs w:val="24"/>
                <w:lang w:val="en-US" w:eastAsia="zh-CN" w:bidi="ar"/>
              </w:rPr>
              <w:t>时</w:t>
            </w:r>
            <w:r>
              <w:rPr>
                <w:rFonts w:hint="eastAsia" w:ascii="宋体" w:hAnsi="宋体" w:eastAsia="宋体" w:cs="宋体"/>
                <w:i w:val="0"/>
                <w:iCs w:val="0"/>
                <w:caps w:val="0"/>
                <w:color w:val="000000"/>
                <w:spacing w:val="0"/>
                <w:kern w:val="0"/>
                <w:sz w:val="24"/>
                <w:szCs w:val="24"/>
                <w:u w:val="single"/>
                <w:lang w:val="en-US" w:eastAsia="zh-CN" w:bidi="ar"/>
              </w:rPr>
              <w:t> 30 </w:t>
            </w:r>
            <w:r>
              <w:rPr>
                <w:rFonts w:hint="eastAsia" w:ascii="宋体" w:hAnsi="宋体" w:eastAsia="宋体" w:cs="宋体"/>
                <w:i w:val="0"/>
                <w:iCs w:val="0"/>
                <w:caps w:val="0"/>
                <w:color w:val="000000"/>
                <w:spacing w:val="0"/>
                <w:kern w:val="0"/>
                <w:sz w:val="24"/>
                <w:szCs w:val="24"/>
                <w:lang w:val="en-US" w:eastAsia="zh-CN" w:bidi="ar"/>
              </w:rPr>
              <w:t>分。</w:t>
            </w:r>
          </w:p>
          <w:p w14:paraId="46036F92">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3.谈判地点：</w:t>
            </w:r>
            <w:bookmarkStart w:id="1" w:name="_Hlk117757490"/>
            <w:r>
              <w:rPr>
                <w:rFonts w:hint="eastAsia" w:ascii="宋体" w:hAnsi="宋体" w:eastAsia="宋体" w:cs="宋体"/>
                <w:i w:val="0"/>
                <w:iCs w:val="0"/>
                <w:caps w:val="0"/>
                <w:color w:val="000000"/>
                <w:spacing w:val="0"/>
                <w:kern w:val="0"/>
                <w:sz w:val="20"/>
                <w:szCs w:val="20"/>
                <w:lang w:val="en-US" w:eastAsia="zh-CN" w:bidi="ar"/>
              </w:rPr>
              <w:t>深圳市罗湖区清水河一路116号罗湖投资控股大厦A座4层。</w:t>
            </w:r>
            <w:bookmarkEnd w:id="1"/>
          </w:p>
          <w:p w14:paraId="4EDD0558">
            <w:pPr>
              <w:keepNext w:val="0"/>
              <w:keepLines w:val="0"/>
              <w:widowControl/>
              <w:suppressLineNumbers w:val="0"/>
              <w:spacing w:before="0" w:beforeAutospacing="1" w:after="0" w:afterAutospacing="1"/>
              <w:ind w:left="0" w:right="0"/>
              <w:jc w:val="left"/>
            </w:pPr>
            <w:r>
              <w:rPr>
                <w:rStyle w:val="5"/>
                <w:rFonts w:hint="eastAsia" w:ascii="宋体" w:hAnsi="宋体" w:eastAsia="宋体" w:cs="宋体"/>
                <w:i w:val="0"/>
                <w:iCs w:val="0"/>
                <w:caps w:val="0"/>
                <w:color w:val="000000"/>
                <w:spacing w:val="0"/>
                <w:kern w:val="0"/>
                <w:sz w:val="24"/>
                <w:szCs w:val="24"/>
                <w:lang w:val="en-US" w:eastAsia="zh-CN" w:bidi="ar"/>
              </w:rPr>
              <w:t>五、答疑事项</w:t>
            </w:r>
          </w:p>
          <w:p w14:paraId="5D85C0BE">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1.本项目实行网下纸质答疑，凡对谈判文件有任何疑问的（包括认为谈判文件的技术指标或参数存在排他性或歧视性条款），请投标人于</w:t>
            </w:r>
            <w:r>
              <w:rPr>
                <w:rFonts w:hint="eastAsia" w:ascii="宋体" w:hAnsi="宋体" w:eastAsia="宋体" w:cs="宋体"/>
                <w:i w:val="0"/>
                <w:iCs w:val="0"/>
                <w:caps w:val="0"/>
                <w:color w:val="000000"/>
                <w:spacing w:val="0"/>
                <w:kern w:val="0"/>
                <w:sz w:val="24"/>
                <w:szCs w:val="24"/>
                <w:u w:val="single"/>
                <w:lang w:val="en-US" w:eastAsia="zh-CN" w:bidi="ar"/>
              </w:rPr>
              <w:t>2023</w:t>
            </w:r>
            <w:r>
              <w:rPr>
                <w:rFonts w:hint="eastAsia" w:ascii="宋体" w:hAnsi="宋体" w:eastAsia="宋体" w:cs="宋体"/>
                <w:i w:val="0"/>
                <w:iCs w:val="0"/>
                <w:caps w:val="0"/>
                <w:color w:val="000000"/>
                <w:spacing w:val="0"/>
                <w:kern w:val="0"/>
                <w:sz w:val="24"/>
                <w:szCs w:val="24"/>
                <w:lang w:val="en-US" w:eastAsia="zh-CN" w:bidi="ar"/>
              </w:rPr>
              <w:t>年</w:t>
            </w:r>
            <w:r>
              <w:rPr>
                <w:rFonts w:hint="eastAsia" w:ascii="宋体" w:hAnsi="宋体" w:eastAsia="宋体" w:cs="宋体"/>
                <w:i w:val="0"/>
                <w:iCs w:val="0"/>
                <w:caps w:val="0"/>
                <w:color w:val="000000"/>
                <w:spacing w:val="0"/>
                <w:kern w:val="0"/>
                <w:sz w:val="24"/>
                <w:szCs w:val="24"/>
                <w:u w:val="single"/>
                <w:lang w:val="en-US" w:eastAsia="zh-CN" w:bidi="ar"/>
              </w:rPr>
              <w:t>01</w:t>
            </w:r>
            <w:r>
              <w:rPr>
                <w:rFonts w:hint="eastAsia" w:ascii="宋体" w:hAnsi="宋体" w:eastAsia="宋体" w:cs="宋体"/>
                <w:i w:val="0"/>
                <w:iCs w:val="0"/>
                <w:caps w:val="0"/>
                <w:color w:val="000000"/>
                <w:spacing w:val="0"/>
                <w:kern w:val="0"/>
                <w:sz w:val="24"/>
                <w:szCs w:val="24"/>
                <w:lang w:val="en-US" w:eastAsia="zh-CN" w:bidi="ar"/>
              </w:rPr>
              <w:t>月</w:t>
            </w:r>
            <w:r>
              <w:rPr>
                <w:rFonts w:hint="eastAsia" w:ascii="宋体" w:hAnsi="宋体" w:eastAsia="宋体" w:cs="宋体"/>
                <w:i w:val="0"/>
                <w:iCs w:val="0"/>
                <w:caps w:val="0"/>
                <w:color w:val="000000"/>
                <w:spacing w:val="0"/>
                <w:kern w:val="0"/>
                <w:sz w:val="24"/>
                <w:szCs w:val="24"/>
                <w:u w:val="single"/>
                <w:lang w:val="en-US" w:eastAsia="zh-CN" w:bidi="ar"/>
              </w:rPr>
              <w:t>_12</w:t>
            </w:r>
            <w:r>
              <w:rPr>
                <w:rFonts w:hint="eastAsia" w:ascii="宋体" w:hAnsi="宋体" w:eastAsia="宋体" w:cs="宋体"/>
                <w:i w:val="0"/>
                <w:iCs w:val="0"/>
                <w:caps w:val="0"/>
                <w:color w:val="000000"/>
                <w:spacing w:val="0"/>
                <w:kern w:val="0"/>
                <w:sz w:val="24"/>
                <w:szCs w:val="24"/>
                <w:lang w:val="en-US" w:eastAsia="zh-CN" w:bidi="ar"/>
              </w:rPr>
              <w:t>日下午17:30前，根据《深圳经济特区政府采购条例》第六章、《深圳市经济特区政府采购条例实施细则》第六章及深圳交易集团有限公司政府采购业务分公司网页http://</w:t>
            </w:r>
            <w:bookmarkStart w:id="2" w:name="_GoBack"/>
            <w:bookmarkEnd w:id="2"/>
            <w:r>
              <w:rPr>
                <w:rFonts w:hint="eastAsia" w:ascii="宋体" w:hAnsi="宋体" w:eastAsia="宋体" w:cs="宋体"/>
                <w:i w:val="0"/>
                <w:iCs w:val="0"/>
                <w:caps w:val="0"/>
                <w:color w:val="000000"/>
                <w:spacing w:val="0"/>
                <w:kern w:val="0"/>
                <w:sz w:val="24"/>
                <w:szCs w:val="24"/>
                <w:lang w:val="en-US" w:eastAsia="zh-CN" w:bidi="ar"/>
              </w:rPr>
              <w:t>zfcg.szggzy.com:8081/所发布的有关质疑的指引及要求填写质疑函件，并将质疑函件以及相关质疑内容的证明材料原件送达深圳市深水水务咨询有限公司，逾期不受理。</w:t>
            </w:r>
          </w:p>
          <w:p w14:paraId="32461BD8">
            <w:pPr>
              <w:keepNext w:val="0"/>
              <w:keepLines w:val="0"/>
              <w:widowControl/>
              <w:suppressLineNumbers w:val="0"/>
              <w:spacing w:before="0" w:beforeAutospacing="1" w:after="0" w:afterAutospacing="1"/>
              <w:ind w:left="0" w:right="0"/>
              <w:jc w:val="left"/>
            </w:pPr>
            <w:r>
              <w:rPr>
                <w:rStyle w:val="5"/>
                <w:rFonts w:hint="eastAsia" w:ascii="宋体" w:hAnsi="宋体" w:eastAsia="宋体" w:cs="宋体"/>
                <w:i w:val="0"/>
                <w:iCs w:val="0"/>
                <w:caps w:val="0"/>
                <w:color w:val="000000"/>
                <w:spacing w:val="0"/>
                <w:kern w:val="0"/>
                <w:sz w:val="24"/>
                <w:szCs w:val="24"/>
                <w:lang w:val="en-US" w:eastAsia="zh-CN" w:bidi="ar"/>
              </w:rPr>
              <w:t>六、相关信息</w:t>
            </w:r>
          </w:p>
          <w:p w14:paraId="12DE12CE">
            <w:pPr>
              <w:keepNext w:val="0"/>
              <w:keepLines w:val="0"/>
              <w:widowControl/>
              <w:suppressLineNumbers w:val="0"/>
              <w:wordWrap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深圳交易集团有限公司政府采购业务分公司网站 http://www.szggzy.com/</w:t>
            </w:r>
          </w:p>
          <w:p w14:paraId="6ED49760">
            <w:pPr>
              <w:keepNext w:val="0"/>
              <w:keepLines w:val="0"/>
              <w:widowControl/>
              <w:suppressLineNumbers w:val="0"/>
              <w:wordWrap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深圳市深水水务咨询有限公司  http://www.szsszx.com/</w:t>
            </w:r>
          </w:p>
          <w:p w14:paraId="76E43F5D">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中国政府采购网 http://www.ccgp.gov.cn/</w:t>
            </w:r>
          </w:p>
          <w:p w14:paraId="569D7574">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采购人联系方式</w:t>
            </w:r>
          </w:p>
          <w:p w14:paraId="2C41F536">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单位名称：深圳市社会组织管理局</w:t>
            </w:r>
          </w:p>
          <w:p w14:paraId="5B43BF4A">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联 系 人：陈工</w:t>
            </w:r>
          </w:p>
          <w:p w14:paraId="1166E034">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电    话： 0755-25837436</w:t>
            </w:r>
          </w:p>
          <w:p w14:paraId="0BE3D5AF">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地    址：深圳市罗湖区笋岗路12号中民时代广场A座15楼</w:t>
            </w:r>
          </w:p>
          <w:p w14:paraId="3B922E57">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采购代理机构联系方式</w:t>
            </w:r>
          </w:p>
          <w:p w14:paraId="55076339">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单位名称：深圳市深水水务咨询有限公司</w:t>
            </w:r>
          </w:p>
          <w:p w14:paraId="3B5C1F8A">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联 系 人1：麦舒群</w:t>
            </w:r>
          </w:p>
          <w:p w14:paraId="77922B80">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电    话：0755-25164710  手  机：13556822161     Email:495965943@qq.com</w:t>
            </w:r>
          </w:p>
          <w:p w14:paraId="2878E5B3">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联 系 人2：李夏冰</w:t>
            </w:r>
          </w:p>
          <w:p w14:paraId="59BDF488">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电话：0755-25164102      手  机：15815558585     Email：349010520@qq.com</w:t>
            </w:r>
          </w:p>
          <w:p w14:paraId="4A5334F4">
            <w:pPr>
              <w:keepNext w:val="0"/>
              <w:keepLines w:val="0"/>
              <w:widowControl/>
              <w:suppressLineNumbers w:val="0"/>
              <w:spacing w:before="0" w:beforeAutospacing="1" w:after="0" w:afterAutospacing="1"/>
              <w:ind w:left="0" w:right="0" w:firstLine="424"/>
              <w:jc w:val="left"/>
            </w:pPr>
            <w:r>
              <w:rPr>
                <w:rFonts w:hint="eastAsia" w:ascii="宋体" w:hAnsi="宋体" w:eastAsia="宋体" w:cs="宋体"/>
                <w:i w:val="0"/>
                <w:iCs w:val="0"/>
                <w:caps w:val="0"/>
                <w:color w:val="000000"/>
                <w:spacing w:val="0"/>
                <w:kern w:val="0"/>
                <w:sz w:val="24"/>
                <w:szCs w:val="24"/>
                <w:lang w:val="en-US" w:eastAsia="zh-CN" w:bidi="ar"/>
              </w:rPr>
              <w:t>地    址：深圳市罗湖区清水河一路116号罗湖投资控股大厦A座4层</w:t>
            </w:r>
          </w:p>
        </w:tc>
      </w:tr>
    </w:tbl>
    <w:p w14:paraId="4C136309">
      <w:pPr>
        <w:keepNext w:val="0"/>
        <w:keepLines w:val="0"/>
        <w:widowControl/>
        <w:suppressLineNumbers w:val="0"/>
        <w:jc w:val="left"/>
      </w:pPr>
    </w:p>
    <w:p w14:paraId="46E06D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7A6422"/>
    <w:rsid w:val="3FDBF9ED"/>
    <w:rsid w:val="65F177B7"/>
    <w:rsid w:val="F37A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1949</Words>
  <Characters>2292</Characters>
  <Lines>0</Lines>
  <Paragraphs>0</Paragraphs>
  <TotalTime>1</TotalTime>
  <ScaleCrop>false</ScaleCrop>
  <LinksUpToDate>false</LinksUpToDate>
  <CharactersWithSpaces>2352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2023-01-06T17:47:00Z</dcterms:created>
  <dc:creator>陈慧玲</dc:creator>
  <cp:lastModifiedBy>李晓祥</cp:lastModifiedBy>
  <dcterms:modified xsi:type="dcterms:W3CDTF">2025-01-23T03:04:02Z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eyJoZGlkIjoiZjJlMDM5NDRkM2I5NzU5NGI3YjQ3ZTk0Y2Q3YzRmYmQiLCJ1c2VySWQiOiIzMzM4NDk3MTQifQ==</vt:lpwstr>
  </property>
  <property fmtid="{D5CDD505-2E9C-101B-9397-08002B2CF9AE}" pid="4" name="ICV">
    <vt:lpwstr>B31CE67914DA436992AE286CDA10439F_12</vt:lpwstr>
  </property>
</Properties>
</file>