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D0774"/>
    <w:tbl>
      <w:tblPr>
        <w:tblStyle w:val="4"/>
        <w:tblW w:w="4900" w:type="pct"/>
        <w:jc w:val="center"/>
        <w:tblCellSpacing w:w="0" w:type="dxa"/>
        <w:shd w:val="clear" w:color="auto" w:fill="FFFFFF"/>
        <w:tblLayout w:type="autofit"/>
        <w:tblCellMar>
          <w:top w:w="0" w:type="dxa"/>
          <w:left w:w="0" w:type="dxa"/>
          <w:bottom w:w="0" w:type="dxa"/>
          <w:right w:w="0" w:type="dxa"/>
        </w:tblCellMar>
      </w:tblPr>
      <w:tblGrid>
        <w:gridCol w:w="8140"/>
      </w:tblGrid>
      <w:tr w14:paraId="6FBAC026">
        <w:tblPrEx>
          <w:shd w:val="clear" w:color="auto" w:fill="FFFFFF"/>
          <w:tblCellMar>
            <w:top w:w="0" w:type="dxa"/>
            <w:left w:w="0" w:type="dxa"/>
            <w:bottom w:w="0" w:type="dxa"/>
            <w:right w:w="0" w:type="dxa"/>
          </w:tblCellMar>
        </w:tblPrEx>
        <w:trPr>
          <w:trHeight w:val="226" w:hRule="atLeast"/>
          <w:tblCellSpacing w:w="0" w:type="dxa"/>
          <w:jc w:val="center"/>
        </w:trPr>
        <w:tc>
          <w:tcPr>
            <w:tcW w:w="0" w:type="auto"/>
            <w:shd w:val="clear" w:color="auto" w:fill="FFFFFF"/>
            <w:vAlign w:val="bottom"/>
          </w:tcPr>
          <w:p w14:paraId="7378A79D">
            <w:pPr>
              <w:widowControl/>
              <w:jc w:val="center"/>
              <w:rPr>
                <w:rFonts w:ascii="宋体" w:hAnsi="宋体" w:eastAsia="宋体" w:cs="宋体"/>
                <w:color w:val="0000FF"/>
                <w:szCs w:val="21"/>
              </w:rPr>
            </w:pPr>
            <w:r>
              <w:rPr>
                <w:rStyle w:val="6"/>
                <w:rFonts w:hint="eastAsia" w:ascii="宋体" w:hAnsi="宋体" w:eastAsia="宋体" w:cs="宋体"/>
                <w:color w:val="0000FF"/>
                <w:kern w:val="0"/>
                <w:sz w:val="36"/>
                <w:szCs w:val="36"/>
                <w:lang w:bidi="ar"/>
              </w:rPr>
              <w:t>深圳市救助管理站安全消防等工作事项服务项目（B包） 招标公告</w:t>
            </w:r>
          </w:p>
        </w:tc>
      </w:tr>
      <w:tr w14:paraId="27B328F1">
        <w:tblPrEx>
          <w:tblCellMar>
            <w:top w:w="0" w:type="dxa"/>
            <w:left w:w="0" w:type="dxa"/>
            <w:bottom w:w="0" w:type="dxa"/>
            <w:right w:w="0" w:type="dxa"/>
          </w:tblCellMar>
        </w:tblPrEx>
        <w:trPr>
          <w:trHeight w:val="375" w:hRule="atLeast"/>
          <w:tblCellSpacing w:w="0" w:type="dxa"/>
          <w:jc w:val="center"/>
        </w:trPr>
        <w:tc>
          <w:tcPr>
            <w:tcW w:w="0" w:type="auto"/>
            <w:shd w:val="clear" w:color="auto" w:fill="FFFFFF"/>
            <w:vAlign w:val="bottom"/>
          </w:tcPr>
          <w:tbl>
            <w:tblPr>
              <w:tblStyle w:val="4"/>
              <w:tblW w:w="5000" w:type="pct"/>
              <w:jc w:val="center"/>
              <w:tblCellSpacing w:w="0" w:type="dxa"/>
              <w:tblLayout w:type="autofit"/>
              <w:tblCellMar>
                <w:top w:w="75" w:type="dxa"/>
                <w:left w:w="75" w:type="dxa"/>
                <w:bottom w:w="75" w:type="dxa"/>
                <w:right w:w="75" w:type="dxa"/>
              </w:tblCellMar>
            </w:tblPr>
            <w:tblGrid>
              <w:gridCol w:w="8140"/>
            </w:tblGrid>
            <w:tr w14:paraId="22F8F748">
              <w:trPr>
                <w:tblCellSpacing w:w="0" w:type="dxa"/>
                <w:jc w:val="center"/>
              </w:trPr>
              <w:tc>
                <w:tcPr>
                  <w:tcW w:w="0" w:type="auto"/>
                  <w:shd w:val="clear" w:color="auto" w:fill="auto"/>
                  <w:vAlign w:val="center"/>
                </w:tcPr>
                <w:p w14:paraId="2F3EF068">
                  <w:pPr>
                    <w:rPr>
                      <w:rFonts w:ascii="宋体"/>
                      <w:sz w:val="20"/>
                      <w:szCs w:val="20"/>
                    </w:rPr>
                  </w:pPr>
                </w:p>
              </w:tc>
            </w:tr>
          </w:tbl>
          <w:p w14:paraId="6BFDDBD8">
            <w:pPr>
              <w:jc w:val="center"/>
              <w:rPr>
                <w:sz w:val="20"/>
                <w:szCs w:val="20"/>
              </w:rPr>
            </w:pPr>
          </w:p>
        </w:tc>
      </w:tr>
      <w:tr w14:paraId="100D4125">
        <w:tblPrEx>
          <w:tblCellMar>
            <w:top w:w="0" w:type="dxa"/>
            <w:left w:w="0" w:type="dxa"/>
            <w:bottom w:w="0" w:type="dxa"/>
            <w:right w:w="0" w:type="dxa"/>
          </w:tblCellMar>
        </w:tblPrEx>
        <w:trPr>
          <w:trHeight w:val="450" w:hRule="atLeast"/>
          <w:tblCellSpacing w:w="0" w:type="dxa"/>
          <w:jc w:val="center"/>
        </w:trPr>
        <w:tc>
          <w:tcPr>
            <w:tcW w:w="0" w:type="auto"/>
            <w:shd w:val="clear" w:color="auto" w:fill="FFFFFF"/>
            <w:vAlign w:val="center"/>
          </w:tcPr>
          <w:p w14:paraId="65F4D534">
            <w:pPr>
              <w:widowControl/>
              <w:pBdr>
                <w:bottom w:val="dashed" w:color="000000" w:sz="6" w:space="0"/>
              </w:pBdr>
              <w:jc w:val="center"/>
            </w:pPr>
            <w:r>
              <w:rPr>
                <w:sz w:val="24"/>
              </w:rPr>
              <w:pict>
                <v:rect id="_x0000_i1025" o:spt="1" style="height:1.5pt;width:561.95pt;" fillcolor="#A0A0A0" filled="t" stroked="f" coordsize="21600,21600" o:hr="t" o:hrstd="t" o:hrpct="0" o:hralign="center">
                  <v:path/>
                  <v:fill on="t" focussize="0,0"/>
                  <v:stroke on="f"/>
                  <v:imagedata o:title=""/>
                  <o:lock v:ext="edit"/>
                  <w10:wrap type="none"/>
                  <w10:anchorlock/>
                </v:rect>
              </w:pict>
            </w:r>
          </w:p>
        </w:tc>
      </w:tr>
    </w:tbl>
    <w:p w14:paraId="5452C66B">
      <w:pPr>
        <w:rPr>
          <w:vanish/>
          <w:sz w:val="24"/>
        </w:rPr>
      </w:pPr>
    </w:p>
    <w:tbl>
      <w:tblPr>
        <w:tblStyle w:val="4"/>
        <w:tblW w:w="8511" w:type="dxa"/>
        <w:jc w:val="center"/>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Layout w:type="autofit"/>
        <w:tblCellMar>
          <w:top w:w="90" w:type="dxa"/>
          <w:left w:w="90" w:type="dxa"/>
          <w:bottom w:w="90" w:type="dxa"/>
          <w:right w:w="90" w:type="dxa"/>
        </w:tblCellMar>
      </w:tblPr>
      <w:tblGrid>
        <w:gridCol w:w="11235"/>
      </w:tblGrid>
      <w:tr w14:paraId="0420E7AE">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PrEx>
        <w:trPr>
          <w:jc w:val="center"/>
        </w:trPr>
        <w:tc>
          <w:tcPr>
            <w:tcW w:w="0" w:type="auto"/>
            <w:tcBorders>
              <w:top w:val="outset" w:color="F0F0F0" w:sz="6" w:space="0"/>
              <w:left w:val="outset" w:color="F0F0F0" w:sz="6" w:space="0"/>
              <w:bottom w:val="outset" w:color="F0F0F0" w:sz="6" w:space="0"/>
              <w:right w:val="outset" w:color="F0F0F0" w:sz="6" w:space="0"/>
            </w:tcBorders>
            <w:shd w:val="clear" w:color="auto" w:fill="auto"/>
            <w:vAlign w:val="center"/>
          </w:tcPr>
          <w:p w14:paraId="3D23353C">
            <w:pPr>
              <w:widowControl/>
              <w:jc w:val="left"/>
              <w:rPr>
                <w:rFonts w:ascii="宋体" w:hAnsi="宋体" w:eastAsia="宋体" w:cs="宋体"/>
                <w:sz w:val="18"/>
                <w:szCs w:val="18"/>
              </w:rPr>
            </w:pPr>
          </w:p>
          <w:tbl>
            <w:tblPr>
              <w:tblStyle w:val="4"/>
              <w:tblW w:w="0" w:type="auto"/>
              <w:tblInd w:w="0" w:type="dxa"/>
              <w:tblLayout w:type="autofit"/>
              <w:tblCellMar>
                <w:top w:w="15" w:type="dxa"/>
                <w:left w:w="15" w:type="dxa"/>
                <w:bottom w:w="15" w:type="dxa"/>
                <w:right w:w="15" w:type="dxa"/>
              </w:tblCellMar>
            </w:tblPr>
            <w:tblGrid>
              <w:gridCol w:w="10980"/>
            </w:tblGrid>
            <w:tr w14:paraId="352D629E">
              <w:tblPrEx>
                <w:tblCellMar>
                  <w:top w:w="15" w:type="dxa"/>
                  <w:left w:w="15" w:type="dxa"/>
                  <w:bottom w:w="15" w:type="dxa"/>
                  <w:right w:w="15" w:type="dxa"/>
                </w:tblCellMar>
              </w:tblPrEx>
              <w:tc>
                <w:tcPr>
                  <w:tcW w:w="1098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tcPr>
                <w:p w14:paraId="30F711BF">
                  <w:pPr>
                    <w:pStyle w:val="3"/>
                    <w:widowControl/>
                    <w:wordWrap w:val="0"/>
                    <w:spacing w:beforeAutospacing="0" w:afterAutospacing="0" w:line="360" w:lineRule="atLeast"/>
                    <w:ind w:firstLine="480"/>
                  </w:pPr>
                  <w:r>
                    <w:rPr>
                      <w:rFonts w:ascii="仿宋" w:hAnsi="仿宋" w:eastAsia="仿宋" w:cs="仿宋"/>
                    </w:rPr>
                    <w:t>项目概况</w:t>
                  </w:r>
                </w:p>
                <w:p w14:paraId="0FF3EB14">
                  <w:pPr>
                    <w:pStyle w:val="3"/>
                    <w:widowControl/>
                    <w:wordWrap w:val="0"/>
                    <w:spacing w:beforeAutospacing="0" w:afterAutospacing="0" w:line="360" w:lineRule="atLeast"/>
                    <w:ind w:firstLine="480"/>
                  </w:pPr>
                  <w:r>
                    <w:rPr>
                      <w:rFonts w:hint="eastAsia" w:ascii="仿宋" w:hAnsi="仿宋" w:eastAsia="仿宋" w:cs="仿宋"/>
                    </w:rPr>
                    <w:t>深圳市救助管理站安全消防等工作事项服务项目（B包）的潜在投标人应在深圳市东方招标有限公司获取招标文件，并于2021年06月16日09:00-09:30（北京时间）现场递交投标文件。</w:t>
                  </w:r>
                </w:p>
                <w:p w14:paraId="1958F76C">
                  <w:pPr>
                    <w:widowControl/>
                    <w:wordWrap w:val="0"/>
                    <w:jc w:val="left"/>
                    <w:rPr>
                      <w:sz w:val="20"/>
                      <w:szCs w:val="20"/>
                    </w:rPr>
                  </w:pPr>
                  <w:r>
                    <w:rPr>
                      <w:rFonts w:ascii="宋体" w:hAnsi="宋体" w:eastAsia="宋体" w:cs="宋体"/>
                      <w:kern w:val="0"/>
                      <w:sz w:val="24"/>
                      <w:lang w:bidi="ar"/>
                    </w:rPr>
                    <w:t>​</w:t>
                  </w:r>
                </w:p>
              </w:tc>
            </w:tr>
          </w:tbl>
          <w:p w14:paraId="182E2A5F">
            <w:pPr>
              <w:pStyle w:val="2"/>
              <w:widowControl/>
              <w:spacing w:afterAutospacing="0" w:line="540" w:lineRule="atLeast"/>
              <w:rPr>
                <w:rFonts w:hint="default"/>
              </w:rPr>
            </w:pPr>
            <w:r>
              <w:rPr>
                <w:rFonts w:cs="宋体"/>
                <w:sz w:val="24"/>
                <w:szCs w:val="24"/>
              </w:rPr>
              <w:t>一、项目基本情况</w:t>
            </w:r>
          </w:p>
          <w:p w14:paraId="30E8DEE4">
            <w:pPr>
              <w:pStyle w:val="3"/>
              <w:widowControl/>
              <w:spacing w:before="75" w:beforeAutospacing="0" w:after="75" w:afterAutospacing="0" w:line="360" w:lineRule="atLeast"/>
              <w:ind w:firstLine="420"/>
            </w:pPr>
            <w:r>
              <w:rPr>
                <w:rFonts w:hint="eastAsia" w:ascii="宋体" w:hAnsi="宋体" w:eastAsia="宋体" w:cs="宋体"/>
              </w:rPr>
              <w:t>1.项目编号：</w:t>
            </w:r>
            <w:r>
              <w:rPr>
                <w:rFonts w:hint="eastAsia" w:ascii="宋体" w:hAnsi="宋体" w:eastAsia="宋体" w:cs="宋体"/>
                <w:u w:val="single"/>
              </w:rPr>
              <w:t>1243-456OTC2106704</w:t>
            </w:r>
          </w:p>
          <w:p w14:paraId="626D4F51">
            <w:pPr>
              <w:pStyle w:val="3"/>
              <w:widowControl/>
              <w:spacing w:before="75" w:beforeAutospacing="0" w:after="75" w:afterAutospacing="0" w:line="360" w:lineRule="atLeast"/>
              <w:ind w:firstLine="420"/>
            </w:pPr>
            <w:r>
              <w:rPr>
                <w:rFonts w:hint="eastAsia" w:ascii="宋体" w:hAnsi="宋体" w:eastAsia="宋体" w:cs="宋体"/>
              </w:rPr>
              <w:t>2.项目名称：</w:t>
            </w:r>
            <w:r>
              <w:rPr>
                <w:rFonts w:hint="eastAsia" w:ascii="宋体" w:hAnsi="宋体" w:eastAsia="宋体" w:cs="宋体"/>
                <w:u w:val="single"/>
              </w:rPr>
              <w:t>深圳市救助管理站安全消防等工作事项服务项目（B包）</w:t>
            </w:r>
          </w:p>
          <w:p w14:paraId="7BBCB487">
            <w:pPr>
              <w:pStyle w:val="3"/>
              <w:widowControl/>
              <w:spacing w:before="75" w:beforeAutospacing="0" w:after="75" w:afterAutospacing="0" w:line="360" w:lineRule="atLeast"/>
              <w:ind w:firstLine="420"/>
            </w:pPr>
            <w:r>
              <w:rPr>
                <w:rFonts w:hint="eastAsia" w:ascii="宋体" w:hAnsi="宋体" w:eastAsia="宋体" w:cs="宋体"/>
              </w:rPr>
              <w:t>3.预算金额：人民币</w:t>
            </w:r>
            <w:r>
              <w:rPr>
                <w:rFonts w:hint="eastAsia" w:ascii="宋体" w:hAnsi="宋体" w:eastAsia="宋体" w:cs="宋体"/>
                <w:u w:val="single"/>
              </w:rPr>
              <w:t> 10.70万元</w:t>
            </w:r>
          </w:p>
          <w:p w14:paraId="691DDA00">
            <w:pPr>
              <w:pStyle w:val="3"/>
              <w:widowControl/>
              <w:spacing w:before="75" w:beforeAutospacing="0" w:after="75" w:afterAutospacing="0" w:line="360" w:lineRule="atLeast"/>
              <w:ind w:firstLine="420"/>
            </w:pPr>
            <w:r>
              <w:rPr>
                <w:rFonts w:hint="eastAsia" w:ascii="宋体" w:hAnsi="宋体" w:eastAsia="宋体" w:cs="宋体"/>
              </w:rPr>
              <w:t>4.最高限价：人民币</w:t>
            </w:r>
            <w:r>
              <w:rPr>
                <w:rFonts w:hint="eastAsia" w:ascii="宋体" w:hAnsi="宋体" w:eastAsia="宋体" w:cs="宋体"/>
                <w:u w:val="single"/>
              </w:rPr>
              <w:t> 10.70万元</w:t>
            </w:r>
          </w:p>
          <w:p w14:paraId="19555F08">
            <w:pPr>
              <w:pStyle w:val="3"/>
              <w:widowControl/>
              <w:spacing w:before="75" w:beforeAutospacing="0" w:after="75" w:afterAutospacing="0" w:line="360" w:lineRule="atLeast"/>
              <w:ind w:firstLine="420"/>
            </w:pPr>
            <w:r>
              <w:rPr>
                <w:rFonts w:hint="eastAsia" w:ascii="宋体" w:hAnsi="宋体" w:eastAsia="宋体" w:cs="宋体"/>
              </w:rPr>
              <w:t>5.采购需求：</w:t>
            </w:r>
          </w:p>
          <w:tbl>
            <w:tblPr>
              <w:tblStyle w:val="4"/>
              <w:tblW w:w="11055" w:type="dxa"/>
              <w:tblInd w:w="0" w:type="dxa"/>
              <w:tblLayout w:type="autofit"/>
              <w:tblCellMar>
                <w:top w:w="15" w:type="dxa"/>
                <w:left w:w="15" w:type="dxa"/>
                <w:bottom w:w="15" w:type="dxa"/>
                <w:right w:w="15" w:type="dxa"/>
              </w:tblCellMar>
            </w:tblPr>
            <w:tblGrid>
              <w:gridCol w:w="1036"/>
              <w:gridCol w:w="4341"/>
              <w:gridCol w:w="1036"/>
              <w:gridCol w:w="4642"/>
            </w:tblGrid>
            <w:tr w14:paraId="460A192A">
              <w:tblPrEx>
                <w:tblCellMar>
                  <w:top w:w="15" w:type="dxa"/>
                  <w:left w:w="15" w:type="dxa"/>
                  <w:bottom w:w="15" w:type="dxa"/>
                  <w:right w:w="15" w:type="dxa"/>
                </w:tblCellMar>
              </w:tblPrEx>
              <w:trPr>
                <w:trHeight w:val="375" w:hRule="atLeast"/>
              </w:trPr>
              <w:tc>
                <w:tcPr>
                  <w:tcW w:w="1035" w:type="dxa"/>
                  <w:tcBorders>
                    <w:top w:val="single" w:color="000000" w:sz="6" w:space="0"/>
                    <w:left w:val="single" w:color="000000" w:sz="6" w:space="0"/>
                    <w:bottom w:val="single" w:color="000000" w:sz="6" w:space="0"/>
                    <w:right w:val="single" w:color="000000" w:sz="6" w:space="0"/>
                  </w:tcBorders>
                  <w:shd w:val="clear" w:color="auto" w:fill="8DB3E2"/>
                  <w:tcMar>
                    <w:top w:w="0" w:type="dxa"/>
                    <w:left w:w="105" w:type="dxa"/>
                    <w:bottom w:w="0" w:type="dxa"/>
                    <w:right w:w="105" w:type="dxa"/>
                  </w:tcMar>
                  <w:vAlign w:val="center"/>
                </w:tcPr>
                <w:p w14:paraId="387A7420">
                  <w:pPr>
                    <w:pStyle w:val="3"/>
                    <w:widowControl/>
                    <w:spacing w:beforeAutospacing="0" w:afterAutospacing="0"/>
                    <w:jc w:val="center"/>
                  </w:pPr>
                  <w:r>
                    <w:rPr>
                      <w:rStyle w:val="6"/>
                      <w:rFonts w:hint="eastAsia" w:ascii="宋体" w:hAnsi="宋体" w:eastAsia="宋体" w:cs="宋体"/>
                    </w:rPr>
                    <w:t>序号</w:t>
                  </w:r>
                </w:p>
              </w:tc>
              <w:tc>
                <w:tcPr>
                  <w:tcW w:w="4335" w:type="dxa"/>
                  <w:tcBorders>
                    <w:top w:val="single" w:color="000000" w:sz="6" w:space="0"/>
                    <w:left w:val="nil"/>
                    <w:bottom w:val="single" w:color="000000" w:sz="6" w:space="0"/>
                    <w:right w:val="single" w:color="000000" w:sz="6" w:space="0"/>
                  </w:tcBorders>
                  <w:shd w:val="clear" w:color="auto" w:fill="8DB3E2"/>
                  <w:tcMar>
                    <w:top w:w="0" w:type="dxa"/>
                    <w:left w:w="105" w:type="dxa"/>
                    <w:bottom w:w="0" w:type="dxa"/>
                    <w:right w:w="105" w:type="dxa"/>
                  </w:tcMar>
                  <w:vAlign w:val="center"/>
                </w:tcPr>
                <w:p w14:paraId="1C74E24D">
                  <w:pPr>
                    <w:pStyle w:val="3"/>
                    <w:widowControl/>
                    <w:spacing w:beforeAutospacing="0" w:afterAutospacing="0"/>
                    <w:jc w:val="center"/>
                  </w:pPr>
                  <w:r>
                    <w:rPr>
                      <w:rStyle w:val="6"/>
                      <w:rFonts w:hint="eastAsia" w:ascii="宋体" w:hAnsi="宋体" w:eastAsia="宋体" w:cs="宋体"/>
                    </w:rPr>
                    <w:t>标的名称</w:t>
                  </w:r>
                </w:p>
              </w:tc>
              <w:tc>
                <w:tcPr>
                  <w:tcW w:w="1035" w:type="dxa"/>
                  <w:tcBorders>
                    <w:top w:val="single" w:color="000000" w:sz="6" w:space="0"/>
                    <w:left w:val="nil"/>
                    <w:bottom w:val="single" w:color="000000" w:sz="6" w:space="0"/>
                    <w:right w:val="single" w:color="000000" w:sz="6" w:space="0"/>
                  </w:tcBorders>
                  <w:shd w:val="clear" w:color="auto" w:fill="8DB3E2"/>
                  <w:tcMar>
                    <w:top w:w="0" w:type="dxa"/>
                    <w:left w:w="105" w:type="dxa"/>
                    <w:bottom w:w="0" w:type="dxa"/>
                    <w:right w:w="105" w:type="dxa"/>
                  </w:tcMar>
                  <w:vAlign w:val="center"/>
                </w:tcPr>
                <w:p w14:paraId="1B8BD3FE">
                  <w:pPr>
                    <w:pStyle w:val="3"/>
                    <w:widowControl/>
                    <w:spacing w:beforeAutospacing="0" w:afterAutospacing="0"/>
                    <w:jc w:val="center"/>
                  </w:pPr>
                  <w:r>
                    <w:rPr>
                      <w:rStyle w:val="6"/>
                      <w:rFonts w:hint="eastAsia" w:ascii="宋体" w:hAnsi="宋体" w:eastAsia="宋体" w:cs="宋体"/>
                    </w:rPr>
                    <w:t>数量</w:t>
                  </w:r>
                </w:p>
              </w:tc>
              <w:tc>
                <w:tcPr>
                  <w:tcW w:w="4635" w:type="dxa"/>
                  <w:tcBorders>
                    <w:top w:val="single" w:color="000000" w:sz="6" w:space="0"/>
                    <w:left w:val="nil"/>
                    <w:bottom w:val="single" w:color="000000" w:sz="6" w:space="0"/>
                    <w:right w:val="single" w:color="000000" w:sz="6" w:space="0"/>
                  </w:tcBorders>
                  <w:shd w:val="clear" w:color="auto" w:fill="8DB3E2"/>
                  <w:tcMar>
                    <w:top w:w="0" w:type="dxa"/>
                    <w:left w:w="105" w:type="dxa"/>
                    <w:bottom w:w="0" w:type="dxa"/>
                    <w:right w:w="105" w:type="dxa"/>
                  </w:tcMar>
                  <w:vAlign w:val="center"/>
                </w:tcPr>
                <w:p w14:paraId="61A024BE">
                  <w:pPr>
                    <w:pStyle w:val="3"/>
                    <w:widowControl/>
                    <w:spacing w:beforeAutospacing="0" w:afterAutospacing="0"/>
                    <w:jc w:val="center"/>
                  </w:pPr>
                  <w:r>
                    <w:rPr>
                      <w:rStyle w:val="6"/>
                      <w:rFonts w:hint="eastAsia" w:ascii="宋体" w:hAnsi="宋体" w:eastAsia="宋体" w:cs="宋体"/>
                    </w:rPr>
                    <w:t>简要技术需求（服务需求）</w:t>
                  </w:r>
                </w:p>
              </w:tc>
            </w:tr>
            <w:tr w14:paraId="660F6BD3">
              <w:tblPrEx>
                <w:tblCellMar>
                  <w:top w:w="15" w:type="dxa"/>
                  <w:left w:w="15" w:type="dxa"/>
                  <w:bottom w:w="15" w:type="dxa"/>
                  <w:right w:w="15" w:type="dxa"/>
                </w:tblCellMar>
              </w:tblPrEx>
              <w:trPr>
                <w:trHeight w:val="450" w:hRule="atLeast"/>
              </w:trPr>
              <w:tc>
                <w:tcPr>
                  <w:tcW w:w="10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1F96AEF">
                  <w:pPr>
                    <w:pStyle w:val="3"/>
                    <w:widowControl/>
                    <w:spacing w:beforeAutospacing="0" w:afterAutospacing="0"/>
                    <w:jc w:val="center"/>
                  </w:pPr>
                  <w:r>
                    <w:rPr>
                      <w:rFonts w:hint="eastAsia" w:ascii="宋体" w:hAnsi="宋体" w:eastAsia="宋体" w:cs="宋体"/>
                    </w:rPr>
                    <w:t>1</w:t>
                  </w:r>
                </w:p>
              </w:tc>
              <w:tc>
                <w:tcPr>
                  <w:tcW w:w="43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CC75D3">
                  <w:pPr>
                    <w:pStyle w:val="3"/>
                    <w:widowControl/>
                    <w:spacing w:beforeAutospacing="0" w:afterAutospacing="0" w:line="285" w:lineRule="atLeast"/>
                    <w:ind w:left="210"/>
                    <w:jc w:val="center"/>
                  </w:pPr>
                  <w:r>
                    <w:rPr>
                      <w:rFonts w:hint="eastAsia" w:ascii="宋体" w:hAnsi="宋体" w:eastAsia="宋体" w:cs="宋体"/>
                    </w:rPr>
                    <w:t>安全消防等工作事项服务</w:t>
                  </w:r>
                </w:p>
                <w:p w14:paraId="5B7B156B">
                  <w:pPr>
                    <w:pStyle w:val="3"/>
                    <w:widowControl/>
                    <w:spacing w:beforeAutospacing="0" w:afterAutospacing="0" w:line="285" w:lineRule="atLeast"/>
                    <w:ind w:left="210"/>
                    <w:jc w:val="center"/>
                  </w:pPr>
                  <w:r>
                    <w:rPr>
                      <w:rFonts w:hint="eastAsia" w:ascii="宋体" w:hAnsi="宋体" w:eastAsia="宋体" w:cs="宋体"/>
                    </w:rPr>
                    <w:t>（</w:t>
                  </w:r>
                  <w:r>
                    <w:t>B</w:t>
                  </w:r>
                  <w:r>
                    <w:rPr>
                      <w:rFonts w:hint="eastAsia" w:ascii="宋体" w:hAnsi="宋体" w:eastAsia="宋体" w:cs="宋体"/>
                    </w:rPr>
                    <w:t>包）</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DD1463">
                  <w:pPr>
                    <w:pStyle w:val="3"/>
                    <w:widowControl/>
                    <w:spacing w:beforeAutospacing="0" w:afterAutospacing="0"/>
                    <w:jc w:val="center"/>
                  </w:pPr>
                  <w:r>
                    <w:rPr>
                      <w:rFonts w:hint="eastAsia" w:ascii="宋体" w:hAnsi="宋体" w:eastAsia="宋体" w:cs="宋体"/>
                    </w:rPr>
                    <w:t>1项</w:t>
                  </w:r>
                </w:p>
              </w:tc>
              <w:tc>
                <w:tcPr>
                  <w:tcW w:w="4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EED755">
                  <w:pPr>
                    <w:pStyle w:val="3"/>
                    <w:widowControl/>
                    <w:spacing w:beforeAutospacing="0" w:afterAutospacing="0"/>
                    <w:jc w:val="center"/>
                  </w:pPr>
                  <w:r>
                    <w:rPr>
                      <w:rFonts w:hint="eastAsia" w:ascii="宋体" w:hAnsi="宋体" w:eastAsia="宋体" w:cs="宋体"/>
                    </w:rPr>
                    <w:t>详见附件内容</w:t>
                  </w:r>
                </w:p>
              </w:tc>
            </w:tr>
          </w:tbl>
          <w:p w14:paraId="16D46FA7">
            <w:pPr>
              <w:pStyle w:val="3"/>
              <w:widowControl/>
              <w:spacing w:before="75" w:beforeAutospacing="0" w:after="75" w:afterAutospacing="0" w:line="360" w:lineRule="atLeast"/>
            </w:pPr>
            <w:r>
              <w:rPr>
                <w:rFonts w:hint="eastAsia" w:ascii="宋体" w:hAnsi="宋体" w:eastAsia="宋体" w:cs="宋体"/>
              </w:rPr>
              <w:t>    </w:t>
            </w:r>
            <w:r>
              <w:rPr>
                <w:rFonts w:hint="eastAsia" w:ascii="仿宋" w:hAnsi="仿宋" w:eastAsia="仿宋" w:cs="仿宋"/>
              </w:rPr>
              <w:t>注：附件内容详见</w:t>
            </w:r>
            <w:r>
              <w:rPr>
                <w:rFonts w:hint="eastAsia" w:ascii="仿宋" w:hAnsi="仿宋" w:eastAsia="仿宋" w:cs="仿宋"/>
                <w:u w:val="single"/>
              </w:rPr>
              <w:t>深圳市东方招标有限公司网站中本项目招标公告</w:t>
            </w:r>
            <w:r>
              <w:rPr>
                <w:rFonts w:hint="eastAsia" w:ascii="仿宋" w:hAnsi="仿宋" w:eastAsia="仿宋" w:cs="仿宋"/>
              </w:rPr>
              <w:t>。</w:t>
            </w:r>
          </w:p>
          <w:p w14:paraId="2AA5DA07">
            <w:pPr>
              <w:pStyle w:val="3"/>
              <w:widowControl/>
              <w:spacing w:before="75" w:beforeAutospacing="0" w:after="75" w:afterAutospacing="0" w:line="360" w:lineRule="atLeast"/>
              <w:ind w:firstLine="420"/>
            </w:pPr>
            <w:r>
              <w:rPr>
                <w:rFonts w:hint="eastAsia" w:ascii="宋体" w:hAnsi="宋体" w:eastAsia="宋体" w:cs="宋体"/>
              </w:rPr>
              <w:t>6.服务期限：90天。</w:t>
            </w:r>
          </w:p>
          <w:p w14:paraId="09AEEBA7">
            <w:pPr>
              <w:pStyle w:val="2"/>
              <w:widowControl/>
              <w:spacing w:before="120" w:beforeAutospacing="0" w:afterAutospacing="0" w:line="540" w:lineRule="atLeast"/>
              <w:rPr>
                <w:rFonts w:hint="default"/>
              </w:rPr>
            </w:pPr>
            <w:r>
              <w:rPr>
                <w:rFonts w:cs="宋体"/>
                <w:sz w:val="24"/>
                <w:szCs w:val="24"/>
              </w:rPr>
              <w:t>二、供应商的资格要求：</w:t>
            </w:r>
          </w:p>
          <w:p w14:paraId="77BA58A8">
            <w:pPr>
              <w:pStyle w:val="3"/>
              <w:widowControl/>
              <w:spacing w:before="75" w:beforeAutospacing="0" w:after="75" w:afterAutospacing="0" w:line="405" w:lineRule="atLeast"/>
              <w:ind w:left="855"/>
            </w:pPr>
            <w:r>
              <w:rPr>
                <w:rFonts w:hint="eastAsia" w:ascii="宋体" w:hAnsi="宋体" w:eastAsia="宋体" w:cs="宋体"/>
              </w:rPr>
              <w:t>（1） 投标人必须是在中华人民共和国境内注册的具有独立承担民事责任能力的法人或其他组织。提供营业执照（或事业单位法人证书，或社会团体法人登记证书，或执业许可证等证明文件）复印件；</w:t>
            </w:r>
          </w:p>
          <w:p w14:paraId="7C4A8230">
            <w:pPr>
              <w:pStyle w:val="3"/>
              <w:widowControl/>
              <w:spacing w:before="75" w:beforeAutospacing="0" w:after="75" w:afterAutospacing="0" w:line="405" w:lineRule="atLeast"/>
              <w:ind w:left="855"/>
            </w:pPr>
            <w:r>
              <w:rPr>
                <w:rFonts w:hint="eastAsia" w:ascii="宋体" w:hAnsi="宋体" w:eastAsia="宋体" w:cs="宋体"/>
              </w:rPr>
              <w:t>（2） 参与本项目投标前三年内在经营活动中没有重大违法记录和参与本项目政府采购活动时不存在被政府主管部门禁止参与政府采购活动且在有效期内的情况（由投标人在《政府采购投标及履约承诺函》中作出声明）；</w:t>
            </w:r>
          </w:p>
          <w:p w14:paraId="7E96CB22">
            <w:pPr>
              <w:pStyle w:val="3"/>
              <w:widowControl/>
              <w:spacing w:before="75" w:beforeAutospacing="0" w:after="75" w:afterAutospacing="0" w:line="405" w:lineRule="atLeast"/>
              <w:ind w:left="855"/>
            </w:pPr>
            <w:r>
              <w:rPr>
                <w:rFonts w:hint="eastAsia" w:ascii="宋体" w:hAnsi="宋体" w:eastAsia="宋体" w:cs="宋体"/>
              </w:rPr>
              <w:t>（3） 具备《中华人民共和国政府采购法》第二十二条规定的条件（由投标人在《政府采购投标及履约承诺函》中作出声明）；</w:t>
            </w:r>
          </w:p>
          <w:p w14:paraId="77C802AE">
            <w:pPr>
              <w:pStyle w:val="3"/>
              <w:widowControl/>
              <w:spacing w:before="75" w:beforeAutospacing="0" w:after="75" w:afterAutospacing="0" w:line="405" w:lineRule="atLeast"/>
              <w:ind w:left="855"/>
            </w:pPr>
            <w:r>
              <w:rPr>
                <w:rFonts w:hint="eastAsia" w:ascii="宋体" w:hAnsi="宋体" w:eastAsia="宋体" w:cs="宋体"/>
              </w:rPr>
              <w:t>（4） 投标截止时间前，投标人未被列入失信被执行人、重大税收违法案件当事人名单、政府采购严重违法失信行为记录名单（由供应商在《政府采购投标及履约承诺函》中作出声明）；</w:t>
            </w:r>
          </w:p>
          <w:p w14:paraId="36012142">
            <w:pPr>
              <w:pStyle w:val="3"/>
              <w:widowControl/>
              <w:spacing w:before="75" w:beforeAutospacing="0" w:after="75" w:afterAutospacing="0" w:line="405" w:lineRule="atLeast"/>
              <w:ind w:left="780"/>
            </w:pPr>
            <w:r>
              <w:rPr>
                <w:rFonts w:hint="eastAsia" w:ascii="宋体" w:hAnsi="宋体" w:eastAsia="宋体" w:cs="宋体"/>
              </w:rPr>
              <w:t>注：招标机构将通过“信用中国”网站（</w:t>
            </w:r>
            <w:r>
              <w:fldChar w:fldCharType="begin"/>
            </w:r>
            <w:r>
              <w:instrText xml:space="preserve"> HYPERLINK "http://www.creditchina.gov.xn--cn)-6y3b222n0blh4ml2mts1gtvj/" </w:instrText>
            </w:r>
            <w:r>
              <w:fldChar w:fldCharType="separate"/>
            </w:r>
            <w:r>
              <w:rPr>
                <w:rStyle w:val="7"/>
                <w:rFonts w:ascii="Calibri" w:hAnsi="Calibri" w:eastAsia="宋体" w:cs="Calibri"/>
              </w:rPr>
              <w:t>www.creditchina.gov.cn</w:t>
            </w:r>
            <w:r>
              <w:rPr>
                <w:rStyle w:val="7"/>
                <w:rFonts w:ascii="仿宋_GB2312" w:hAnsi="宋体" w:eastAsia="仿宋_GB2312" w:cs="仿宋_GB2312"/>
              </w:rPr>
              <w:t>）、中国政府采购</w:t>
            </w:r>
            <w:r>
              <w:rPr>
                <w:rStyle w:val="7"/>
                <w:rFonts w:ascii="仿宋_GB2312" w:hAnsi="宋体" w:eastAsia="仿宋_GB2312" w:cs="仿宋_GB2312"/>
              </w:rPr>
              <w:fldChar w:fldCharType="end"/>
            </w:r>
            <w:r>
              <w:rPr>
                <w:rFonts w:hint="eastAsia" w:ascii="宋体" w:hAnsi="宋体" w:eastAsia="宋体" w:cs="宋体"/>
              </w:rPr>
              <w:t>网（www.ccgp.gov.cn）、“深圳市政府采购监管网” (</w:t>
            </w:r>
            <w:r>
              <w:fldChar w:fldCharType="begin"/>
            </w:r>
            <w:r>
              <w:instrText xml:space="preserve"> HYPERLINK "http://www.zfcg.sz.gov.xn--cn)-yw3k937ak43dlmi/" </w:instrText>
            </w:r>
            <w:r>
              <w:fldChar w:fldCharType="separate"/>
            </w:r>
            <w:r>
              <w:rPr>
                <w:rStyle w:val="7"/>
                <w:rFonts w:hint="eastAsia" w:ascii="Calibri" w:hAnsi="Calibri" w:eastAsia="宋体" w:cs="Calibri"/>
              </w:rPr>
              <w:t>http://zfcg.szggzy.com:8081/</w:t>
            </w:r>
            <w:r>
              <w:rPr>
                <w:rStyle w:val="7"/>
                <w:rFonts w:ascii="Calibri" w:hAnsi="Calibri" w:eastAsia="宋体" w:cs="Calibri"/>
              </w:rPr>
              <w:t>)</w:t>
            </w:r>
            <w:r>
              <w:rPr>
                <w:rStyle w:val="7"/>
                <w:rFonts w:hint="eastAsia" w:ascii="仿宋_GB2312" w:hAnsi="宋体" w:eastAsia="仿宋_GB2312" w:cs="仿宋_GB2312"/>
              </w:rPr>
              <w:t>渠道查询</w:t>
            </w:r>
            <w:r>
              <w:rPr>
                <w:rStyle w:val="7"/>
                <w:rFonts w:hint="eastAsia" w:ascii="仿宋_GB2312" w:hAnsi="宋体" w:eastAsia="仿宋_GB2312" w:cs="仿宋_GB2312"/>
              </w:rPr>
              <w:fldChar w:fldCharType="end"/>
            </w:r>
            <w:r>
              <w:rPr>
                <w:rFonts w:hint="eastAsia" w:ascii="宋体" w:hAnsi="宋体" w:eastAsia="宋体" w:cs="宋体"/>
              </w:rPr>
              <w:t>相关主体信用记录，相关信息以中标通知书发出前的查询结果为准；</w:t>
            </w:r>
          </w:p>
          <w:p w14:paraId="177F093D">
            <w:pPr>
              <w:pStyle w:val="3"/>
              <w:widowControl/>
              <w:spacing w:before="75" w:beforeAutospacing="0" w:after="75" w:afterAutospacing="0" w:line="405" w:lineRule="atLeast"/>
              <w:ind w:left="855"/>
            </w:pPr>
            <w:r>
              <w:rPr>
                <w:rFonts w:hint="eastAsia" w:ascii="宋体" w:hAnsi="宋体" w:eastAsia="宋体" w:cs="宋体"/>
              </w:rPr>
              <w:t>（5） 本项目不接受联合体投标，不允许分包、转包。</w:t>
            </w:r>
          </w:p>
          <w:p w14:paraId="76A87EC5">
            <w:pPr>
              <w:pStyle w:val="3"/>
              <w:widowControl/>
              <w:spacing w:beforeAutospacing="0" w:after="45" w:afterAutospacing="0" w:line="405" w:lineRule="atLeast"/>
              <w:ind w:left="840"/>
            </w:pPr>
            <w:r>
              <w:rPr>
                <w:rFonts w:ascii="Arial" w:hAnsi="Arial" w:eastAsia="宋体" w:cs="Arial"/>
              </w:rPr>
              <w:t> </w:t>
            </w:r>
          </w:p>
          <w:p w14:paraId="51DD951A">
            <w:pPr>
              <w:pStyle w:val="3"/>
              <w:widowControl/>
              <w:spacing w:beforeAutospacing="0" w:after="45" w:afterAutospacing="0" w:line="405" w:lineRule="atLeast"/>
              <w:ind w:left="570"/>
            </w:pPr>
            <w:r>
              <w:rPr>
                <w:rFonts w:hint="eastAsia" w:ascii="宋体" w:hAnsi="宋体" w:eastAsia="宋体" w:cs="宋体"/>
              </w:rPr>
              <w:t>三、获取招标文件</w:t>
            </w:r>
          </w:p>
          <w:p w14:paraId="6A6C91C4">
            <w:pPr>
              <w:pStyle w:val="3"/>
              <w:widowControl/>
              <w:spacing w:before="75" w:beforeAutospacing="0" w:after="75" w:afterAutospacing="0" w:line="360" w:lineRule="atLeast"/>
              <w:ind w:left="735"/>
            </w:pPr>
            <w:r>
              <w:rPr>
                <w:rStyle w:val="6"/>
                <w:rFonts w:hint="eastAsia" w:ascii="宋体" w:hAnsi="宋体" w:eastAsia="宋体" w:cs="宋体"/>
              </w:rPr>
              <w:t>1．时间：</w:t>
            </w:r>
            <w:r>
              <w:rPr>
                <w:rFonts w:hint="eastAsia" w:ascii="宋体" w:hAnsi="宋体" w:eastAsia="宋体" w:cs="宋体"/>
                <w:u w:val="single"/>
              </w:rPr>
              <w:t>2021年05月31日至2021年06月07日</w:t>
            </w:r>
            <w:r>
              <w:rPr>
                <w:rFonts w:hint="eastAsia" w:ascii="宋体" w:hAnsi="宋体" w:eastAsia="宋体" w:cs="宋体"/>
              </w:rPr>
              <w:t>，09:00～11:30、14:00～17:00（北京时间）（公休日及法定节假日除外）。</w:t>
            </w:r>
          </w:p>
          <w:p w14:paraId="490BF7D4">
            <w:pPr>
              <w:pStyle w:val="3"/>
              <w:widowControl/>
              <w:spacing w:before="75" w:beforeAutospacing="0" w:after="75" w:afterAutospacing="0" w:line="360" w:lineRule="atLeast"/>
              <w:ind w:left="735"/>
            </w:pPr>
            <w:r>
              <w:rPr>
                <w:rStyle w:val="6"/>
                <w:rFonts w:hint="eastAsia" w:ascii="宋体" w:hAnsi="宋体" w:eastAsia="宋体" w:cs="宋体"/>
              </w:rPr>
              <w:t>2．地点：</w:t>
            </w:r>
            <w:r>
              <w:rPr>
                <w:rFonts w:hint="eastAsia" w:ascii="宋体" w:hAnsi="宋体" w:eastAsia="宋体" w:cs="宋体"/>
              </w:rPr>
              <w:t>深圳市福田区新闻路59号深茂商业中心13楼AH。</w:t>
            </w:r>
          </w:p>
          <w:p w14:paraId="35D976CA">
            <w:pPr>
              <w:pStyle w:val="3"/>
              <w:widowControl/>
              <w:spacing w:before="75" w:beforeAutospacing="0" w:after="75" w:afterAutospacing="0" w:line="360" w:lineRule="atLeast"/>
              <w:ind w:left="735"/>
            </w:pPr>
            <w:r>
              <w:rPr>
                <w:rStyle w:val="6"/>
                <w:rFonts w:hint="eastAsia" w:ascii="宋体" w:hAnsi="宋体" w:eastAsia="宋体" w:cs="宋体"/>
              </w:rPr>
              <w:t>3．售价：</w:t>
            </w:r>
            <w:r>
              <w:rPr>
                <w:rFonts w:hint="eastAsia" w:ascii="宋体" w:hAnsi="宋体" w:eastAsia="宋体" w:cs="宋体"/>
              </w:rPr>
              <w:t>人民币</w:t>
            </w:r>
            <w:r>
              <w:rPr>
                <w:rFonts w:hint="eastAsia" w:ascii="宋体" w:hAnsi="宋体" w:eastAsia="宋体" w:cs="宋体"/>
                <w:u w:val="single"/>
              </w:rPr>
              <w:t>650</w:t>
            </w:r>
            <w:r>
              <w:rPr>
                <w:rFonts w:hint="eastAsia" w:ascii="宋体" w:hAnsi="宋体" w:eastAsia="宋体" w:cs="宋体"/>
              </w:rPr>
              <w:t>元/份；招标文件售后不退。</w:t>
            </w:r>
          </w:p>
          <w:p w14:paraId="15C9EBAD">
            <w:pPr>
              <w:pStyle w:val="3"/>
              <w:widowControl/>
              <w:spacing w:before="75" w:beforeAutospacing="0" w:after="75" w:afterAutospacing="0" w:line="360" w:lineRule="atLeast"/>
              <w:ind w:left="735"/>
            </w:pPr>
            <w:r>
              <w:rPr>
                <w:rStyle w:val="6"/>
                <w:rFonts w:hint="eastAsia" w:ascii="宋体" w:hAnsi="宋体" w:eastAsia="宋体" w:cs="宋体"/>
              </w:rPr>
              <w:t>4．方式：</w:t>
            </w:r>
            <w:r>
              <w:rPr>
                <w:rFonts w:hint="eastAsia" w:ascii="宋体" w:hAnsi="宋体" w:eastAsia="宋体" w:cs="宋体"/>
              </w:rPr>
              <w:t>深圳本地企业需现场报名；外地企业可网上报名。</w:t>
            </w:r>
          </w:p>
          <w:p w14:paraId="253EA3F5">
            <w:pPr>
              <w:pStyle w:val="3"/>
              <w:widowControl/>
              <w:spacing w:before="75" w:beforeAutospacing="0" w:after="75" w:afterAutospacing="0" w:line="360" w:lineRule="atLeast"/>
              <w:ind w:left="735"/>
            </w:pPr>
            <w:r>
              <w:rPr>
                <w:rStyle w:val="6"/>
                <w:rFonts w:hint="eastAsia" w:ascii="宋体" w:hAnsi="宋体" w:eastAsia="宋体" w:cs="宋体"/>
              </w:rPr>
              <w:t>5．报名时，投标人经办人需提供如下文件：</w:t>
            </w:r>
          </w:p>
          <w:p w14:paraId="0C24E9C8">
            <w:pPr>
              <w:pStyle w:val="3"/>
              <w:widowControl/>
              <w:spacing w:before="75" w:beforeAutospacing="0" w:after="75" w:afterAutospacing="0" w:line="360" w:lineRule="atLeast"/>
              <w:ind w:left="1185"/>
            </w:pPr>
            <w:r>
              <w:rPr>
                <w:rFonts w:hint="eastAsia" w:ascii="宋体" w:hAnsi="宋体" w:eastAsia="宋体" w:cs="宋体"/>
              </w:rPr>
              <w:t>①</w:t>
            </w:r>
            <w:r>
              <w:rPr>
                <w:rFonts w:ascii="Times New Roman" w:hAnsi="Times New Roman" w:eastAsia="宋体"/>
                <w:sz w:val="13"/>
                <w:szCs w:val="13"/>
              </w:rPr>
              <w:t>   </w:t>
            </w:r>
            <w:r>
              <w:rPr>
                <w:rFonts w:hint="eastAsia" w:ascii="宋体" w:hAnsi="宋体" w:eastAsia="宋体" w:cs="宋体"/>
              </w:rPr>
              <w:t>投标人经办人法人授权委托书原件；</w:t>
            </w:r>
          </w:p>
          <w:p w14:paraId="33077D8F">
            <w:pPr>
              <w:pStyle w:val="3"/>
              <w:widowControl/>
              <w:spacing w:before="75" w:beforeAutospacing="0" w:after="75" w:afterAutospacing="0" w:line="360" w:lineRule="atLeast"/>
              <w:ind w:left="1185"/>
            </w:pPr>
            <w:r>
              <w:rPr>
                <w:rFonts w:hint="eastAsia" w:ascii="宋体" w:hAnsi="宋体" w:eastAsia="宋体" w:cs="宋体"/>
              </w:rPr>
              <w:t>②</w:t>
            </w:r>
            <w:r>
              <w:rPr>
                <w:rFonts w:ascii="Times New Roman" w:hAnsi="Times New Roman" w:eastAsia="宋体"/>
                <w:sz w:val="13"/>
                <w:szCs w:val="13"/>
              </w:rPr>
              <w:t>   </w:t>
            </w:r>
            <w:r>
              <w:rPr>
                <w:rFonts w:hint="eastAsia" w:ascii="宋体" w:hAnsi="宋体" w:eastAsia="宋体" w:cs="宋体"/>
              </w:rPr>
              <w:t>投标人《营业执照》副本复印件（加盖公章，原件备查）。</w:t>
            </w:r>
          </w:p>
          <w:p w14:paraId="38CFAEDC">
            <w:pPr>
              <w:pStyle w:val="3"/>
              <w:widowControl/>
              <w:spacing w:before="75" w:beforeAutospacing="0" w:after="75" w:afterAutospacing="0" w:line="360" w:lineRule="atLeast"/>
              <w:ind w:left="420"/>
            </w:pPr>
            <w:r>
              <w:rPr>
                <w:rStyle w:val="6"/>
                <w:rFonts w:hint="eastAsia" w:ascii="宋体" w:hAnsi="宋体" w:eastAsia="宋体" w:cs="宋体"/>
                <w:color w:val="FF0000"/>
              </w:rPr>
              <w:t>注：</w:t>
            </w:r>
            <w:r>
              <w:rPr>
                <w:rFonts w:hint="eastAsia" w:ascii="宋体" w:hAnsi="宋体" w:eastAsia="宋体" w:cs="宋体"/>
              </w:rPr>
              <w:t>外地企业（投标人）需将上述文件扫描件和填写好的《购买招标文件登记表》（下载地址：http://www.sz-otc.com/?list/29）</w:t>
            </w:r>
            <w:r>
              <w:fldChar w:fldCharType="begin"/>
            </w:r>
            <w:r>
              <w:instrText xml:space="preserve"> HYPERLINK "mailto:%E5%8F%91%E9%80%81%E9%82%AE%E7%AE%B1%E8%87%B382122700@qq.com" </w:instrText>
            </w:r>
            <w:r>
              <w:fldChar w:fldCharType="separate"/>
            </w:r>
            <w:r>
              <w:rPr>
                <w:rStyle w:val="7"/>
                <w:rFonts w:hint="eastAsia" w:ascii="仿宋_GB2312" w:hAnsi="宋体" w:eastAsia="仿宋_GB2312" w:cs="仿宋_GB2312"/>
              </w:rPr>
              <w:t>发送邮箱至82122700@qq.com</w:t>
            </w:r>
            <w:r>
              <w:rPr>
                <w:rStyle w:val="7"/>
                <w:rFonts w:hint="eastAsia" w:ascii="仿宋_GB2312" w:hAnsi="宋体" w:eastAsia="仿宋_GB2312" w:cs="仿宋_GB2312"/>
              </w:rPr>
              <w:fldChar w:fldCharType="end"/>
            </w:r>
            <w:r>
              <w:rPr>
                <w:rFonts w:hint="eastAsia" w:ascii="宋体" w:hAnsi="宋体" w:eastAsia="宋体" w:cs="宋体"/>
              </w:rPr>
              <w:t>。</w:t>
            </w:r>
            <w:r>
              <w:rPr>
                <w:rStyle w:val="6"/>
                <w:rFonts w:hint="eastAsia" w:ascii="宋体" w:hAnsi="宋体" w:eastAsia="宋体" w:cs="宋体"/>
              </w:rPr>
              <w:t>投标人需经我公司审核通过后，方可支付报名费用</w:t>
            </w:r>
            <w:r>
              <w:rPr>
                <w:rFonts w:hint="eastAsia" w:ascii="宋体" w:hAnsi="宋体" w:eastAsia="宋体" w:cs="宋体"/>
              </w:rPr>
              <w:t>。</w:t>
            </w:r>
          </w:p>
          <w:p w14:paraId="41038DCA">
            <w:pPr>
              <w:pStyle w:val="3"/>
              <w:widowControl/>
              <w:spacing w:before="75" w:beforeAutospacing="0" w:after="75" w:afterAutospacing="0" w:line="360" w:lineRule="atLeast"/>
              <w:ind w:firstLine="420"/>
            </w:pPr>
            <w:r>
              <w:rPr>
                <w:rStyle w:val="6"/>
                <w:rFonts w:hint="eastAsia" w:ascii="宋体" w:hAnsi="宋体" w:eastAsia="宋体" w:cs="宋体"/>
              </w:rPr>
              <w:t>   6．购买招标文件账户信息：</w:t>
            </w:r>
          </w:p>
          <w:tbl>
            <w:tblPr>
              <w:tblStyle w:val="4"/>
              <w:tblW w:w="0" w:type="auto"/>
              <w:tblInd w:w="0" w:type="dxa"/>
              <w:tblLayout w:type="autofit"/>
              <w:tblCellMar>
                <w:top w:w="15" w:type="dxa"/>
                <w:left w:w="15" w:type="dxa"/>
                <w:bottom w:w="15" w:type="dxa"/>
                <w:right w:w="15" w:type="dxa"/>
              </w:tblCellMar>
            </w:tblPr>
            <w:tblGrid>
              <w:gridCol w:w="1845"/>
              <w:gridCol w:w="4245"/>
            </w:tblGrid>
            <w:tr w14:paraId="2D365252">
              <w:trPr>
                <w:trHeight w:val="375" w:hRule="atLeast"/>
              </w:trPr>
              <w:tc>
                <w:tcPr>
                  <w:tcW w:w="18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DF158D">
                  <w:pPr>
                    <w:pStyle w:val="3"/>
                    <w:widowControl/>
                    <w:spacing w:beforeAutospacing="0" w:afterAutospacing="0"/>
                    <w:jc w:val="center"/>
                  </w:pPr>
                  <w:r>
                    <w:rPr>
                      <w:rFonts w:hint="eastAsia" w:ascii="宋体" w:hAnsi="宋体" w:eastAsia="宋体" w:cs="宋体"/>
                    </w:rPr>
                    <w:t>收款单位</w:t>
                  </w:r>
                </w:p>
              </w:tc>
              <w:tc>
                <w:tcPr>
                  <w:tcW w:w="42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BEF9FD">
                  <w:pPr>
                    <w:pStyle w:val="3"/>
                    <w:widowControl/>
                    <w:spacing w:beforeAutospacing="0" w:afterAutospacing="0"/>
                    <w:jc w:val="center"/>
                  </w:pPr>
                  <w:r>
                    <w:rPr>
                      <w:rFonts w:hint="eastAsia" w:ascii="宋体" w:hAnsi="宋体" w:eastAsia="宋体" w:cs="宋体"/>
                    </w:rPr>
                    <w:t>深圳市东方招标有限公司</w:t>
                  </w:r>
                </w:p>
              </w:tc>
            </w:tr>
            <w:tr w14:paraId="2FD0B649">
              <w:tblPrEx>
                <w:tblCellMar>
                  <w:top w:w="15" w:type="dxa"/>
                  <w:left w:w="15" w:type="dxa"/>
                  <w:bottom w:w="15" w:type="dxa"/>
                  <w:right w:w="15" w:type="dxa"/>
                </w:tblCellMar>
              </w:tblPrEx>
              <w:trPr>
                <w:trHeight w:val="375" w:hRule="atLeast"/>
              </w:trPr>
              <w:tc>
                <w:tcPr>
                  <w:tcW w:w="18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402BD7">
                  <w:pPr>
                    <w:pStyle w:val="3"/>
                    <w:widowControl/>
                    <w:spacing w:beforeAutospacing="0" w:afterAutospacing="0"/>
                    <w:jc w:val="center"/>
                  </w:pPr>
                  <w:r>
                    <w:rPr>
                      <w:rFonts w:hint="eastAsia" w:ascii="宋体" w:hAnsi="宋体" w:eastAsia="宋体" w:cs="宋体"/>
                    </w:rPr>
                    <w:t>开户银行</w:t>
                  </w:r>
                </w:p>
              </w:tc>
              <w:tc>
                <w:tcPr>
                  <w:tcW w:w="42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3903F7">
                  <w:pPr>
                    <w:pStyle w:val="3"/>
                    <w:widowControl/>
                    <w:spacing w:beforeAutospacing="0" w:afterAutospacing="0"/>
                    <w:jc w:val="center"/>
                  </w:pPr>
                  <w:r>
                    <w:rPr>
                      <w:rFonts w:hint="eastAsia" w:ascii="宋体" w:hAnsi="宋体" w:eastAsia="宋体" w:cs="宋体"/>
                    </w:rPr>
                    <w:t>招商银行深圳景田支行</w:t>
                  </w:r>
                </w:p>
              </w:tc>
            </w:tr>
            <w:tr w14:paraId="16DE4D89">
              <w:tblPrEx>
                <w:tblCellMar>
                  <w:top w:w="15" w:type="dxa"/>
                  <w:left w:w="15" w:type="dxa"/>
                  <w:bottom w:w="15" w:type="dxa"/>
                  <w:right w:w="15" w:type="dxa"/>
                </w:tblCellMar>
              </w:tblPrEx>
              <w:trPr>
                <w:trHeight w:val="375" w:hRule="atLeast"/>
              </w:trPr>
              <w:tc>
                <w:tcPr>
                  <w:tcW w:w="18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152A39">
                  <w:pPr>
                    <w:pStyle w:val="3"/>
                    <w:widowControl/>
                    <w:spacing w:beforeAutospacing="0" w:afterAutospacing="0"/>
                    <w:jc w:val="center"/>
                  </w:pPr>
                  <w:r>
                    <w:rPr>
                      <w:rFonts w:hint="eastAsia" w:ascii="宋体" w:hAnsi="宋体" w:eastAsia="宋体" w:cs="宋体"/>
                    </w:rPr>
                    <w:t>银行账号</w:t>
                  </w:r>
                </w:p>
              </w:tc>
              <w:tc>
                <w:tcPr>
                  <w:tcW w:w="42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9E035F">
                  <w:pPr>
                    <w:pStyle w:val="3"/>
                    <w:widowControl/>
                    <w:spacing w:beforeAutospacing="0" w:afterAutospacing="0"/>
                    <w:jc w:val="center"/>
                  </w:pPr>
                  <w:r>
                    <w:t>8124 8282 971 0001</w:t>
                  </w:r>
                </w:p>
              </w:tc>
            </w:tr>
          </w:tbl>
          <w:p w14:paraId="6B2D71B9">
            <w:pPr>
              <w:pStyle w:val="2"/>
              <w:widowControl/>
              <w:spacing w:before="120" w:beforeAutospacing="0" w:afterAutospacing="0" w:line="540" w:lineRule="atLeast"/>
              <w:rPr>
                <w:rFonts w:hint="default"/>
              </w:rPr>
            </w:pPr>
            <w:r>
              <w:rPr>
                <w:rFonts w:cs="宋体"/>
                <w:sz w:val="24"/>
                <w:szCs w:val="24"/>
              </w:rPr>
              <w:t>四、提交投标文件截止时间、开标时间和地点</w:t>
            </w:r>
          </w:p>
          <w:p w14:paraId="3057A736">
            <w:pPr>
              <w:pStyle w:val="3"/>
              <w:widowControl/>
              <w:spacing w:before="75" w:beforeAutospacing="0" w:after="75" w:afterAutospacing="0" w:line="360" w:lineRule="atLeast"/>
            </w:pPr>
            <w:r>
              <w:rPr>
                <w:rFonts w:hint="eastAsia" w:ascii="宋体" w:hAnsi="宋体" w:eastAsia="宋体" w:cs="宋体"/>
              </w:rPr>
              <w:t>    1.时间：</w:t>
            </w:r>
            <w:r>
              <w:rPr>
                <w:rStyle w:val="6"/>
                <w:rFonts w:hint="eastAsia" w:ascii="宋体" w:hAnsi="宋体" w:eastAsia="宋体" w:cs="宋体"/>
                <w:u w:val="single"/>
              </w:rPr>
              <w:t>2021年06月16日09:30</w:t>
            </w:r>
            <w:r>
              <w:rPr>
                <w:rFonts w:hint="eastAsia" w:ascii="宋体" w:hAnsi="宋体" w:eastAsia="宋体" w:cs="宋体"/>
              </w:rPr>
              <w:t>（北京时间）</w:t>
            </w:r>
          </w:p>
          <w:p w14:paraId="6A311B4C">
            <w:pPr>
              <w:pStyle w:val="3"/>
              <w:widowControl/>
              <w:spacing w:before="75" w:beforeAutospacing="0" w:after="75" w:afterAutospacing="0" w:line="360" w:lineRule="atLeast"/>
            </w:pPr>
            <w:r>
              <w:rPr>
                <w:rFonts w:hint="eastAsia" w:ascii="宋体" w:hAnsi="宋体" w:eastAsia="宋体" w:cs="宋体"/>
              </w:rPr>
              <w:t>    2.地点：深圳市福田区新闻路59号深茂商业中心13楼AH</w:t>
            </w:r>
          </w:p>
          <w:p w14:paraId="0ABBC390">
            <w:pPr>
              <w:pStyle w:val="2"/>
              <w:widowControl/>
              <w:spacing w:before="120" w:beforeAutospacing="0" w:afterAutospacing="0" w:line="540" w:lineRule="atLeast"/>
              <w:rPr>
                <w:rFonts w:hint="default"/>
              </w:rPr>
            </w:pPr>
            <w:r>
              <w:rPr>
                <w:rFonts w:cs="宋体"/>
                <w:sz w:val="24"/>
                <w:szCs w:val="24"/>
              </w:rPr>
              <w:t>五、公告期限</w:t>
            </w:r>
          </w:p>
          <w:p w14:paraId="56CBF55F">
            <w:pPr>
              <w:pStyle w:val="3"/>
              <w:widowControl/>
              <w:spacing w:before="75" w:beforeAutospacing="0" w:after="75" w:afterAutospacing="0" w:line="360" w:lineRule="atLeast"/>
              <w:ind w:firstLine="420"/>
            </w:pPr>
            <w:r>
              <w:rPr>
                <w:rFonts w:hint="eastAsia" w:ascii="宋体" w:hAnsi="宋体" w:eastAsia="宋体" w:cs="宋体"/>
              </w:rPr>
              <w:t>自本公告发布之日起5个工作日。</w:t>
            </w:r>
          </w:p>
          <w:p w14:paraId="18784F63">
            <w:pPr>
              <w:pStyle w:val="2"/>
              <w:widowControl/>
              <w:spacing w:before="120" w:beforeAutospacing="0" w:afterAutospacing="0" w:line="540" w:lineRule="atLeast"/>
              <w:rPr>
                <w:rFonts w:hint="default"/>
              </w:rPr>
            </w:pPr>
            <w:r>
              <w:rPr>
                <w:rFonts w:cs="宋体"/>
                <w:sz w:val="24"/>
                <w:szCs w:val="24"/>
              </w:rPr>
              <w:t>六、其他补充事宜</w:t>
            </w:r>
          </w:p>
          <w:p w14:paraId="38B891BD">
            <w:pPr>
              <w:pStyle w:val="3"/>
              <w:widowControl/>
              <w:spacing w:before="75" w:beforeAutospacing="0" w:after="75" w:afterAutospacing="0" w:line="360" w:lineRule="atLeast"/>
              <w:ind w:firstLine="420"/>
            </w:pPr>
            <w:r>
              <w:rPr>
                <w:rFonts w:hint="eastAsia" w:ascii="宋体" w:hAnsi="宋体" w:eastAsia="宋体" w:cs="宋体"/>
              </w:rPr>
              <w:t>1. 答疑事项：投标人若有疑问，请于</w:t>
            </w:r>
            <w:r>
              <w:rPr>
                <w:rFonts w:hint="eastAsia" w:ascii="宋体" w:hAnsi="宋体" w:eastAsia="宋体" w:cs="宋体"/>
                <w:u w:val="single"/>
              </w:rPr>
              <w:t>2021年06月07日17:00</w:t>
            </w:r>
            <w:r>
              <w:rPr>
                <w:rFonts w:hint="eastAsia" w:ascii="宋体" w:hAnsi="宋体" w:eastAsia="宋体" w:cs="宋体"/>
              </w:rPr>
              <w:t>（北京时间）前将对《招标文件》的疑问以书面方式（加盖公章）提出，逾期将不予受理。</w:t>
            </w:r>
          </w:p>
          <w:p w14:paraId="5B02968D">
            <w:pPr>
              <w:pStyle w:val="3"/>
              <w:widowControl/>
              <w:spacing w:before="75" w:beforeAutospacing="0" w:after="75" w:afterAutospacing="0" w:line="360" w:lineRule="atLeast"/>
              <w:ind w:firstLine="420"/>
            </w:pPr>
            <w:r>
              <w:rPr>
                <w:rFonts w:hint="eastAsia" w:ascii="宋体" w:hAnsi="宋体" w:eastAsia="宋体" w:cs="宋体"/>
              </w:rPr>
              <w:t>2. 本项目相关信息发布媒介：</w:t>
            </w:r>
          </w:p>
          <w:p w14:paraId="1D496FEE">
            <w:pPr>
              <w:pStyle w:val="3"/>
              <w:widowControl/>
              <w:spacing w:before="75" w:beforeAutospacing="0" w:after="75" w:afterAutospacing="0" w:line="360" w:lineRule="atLeast"/>
              <w:ind w:left="840"/>
            </w:pPr>
            <w:r>
              <w:rPr>
                <w:rFonts w:hint="eastAsia" w:ascii="宋体" w:hAnsi="宋体" w:eastAsia="宋体" w:cs="宋体"/>
              </w:rPr>
              <w:t>①</w:t>
            </w:r>
            <w:r>
              <w:rPr>
                <w:rFonts w:ascii="Times New Roman" w:hAnsi="Times New Roman" w:eastAsia="宋体"/>
                <w:sz w:val="13"/>
                <w:szCs w:val="13"/>
              </w:rPr>
              <w:t>       </w:t>
            </w:r>
            <w:r>
              <w:rPr>
                <w:rFonts w:hint="eastAsia" w:ascii="宋体" w:hAnsi="宋体" w:eastAsia="宋体" w:cs="宋体"/>
              </w:rPr>
              <w:t>中国政府采购网（</w:t>
            </w:r>
            <w:r>
              <w:fldChar w:fldCharType="begin"/>
            </w:r>
            <w:r>
              <w:instrText xml:space="preserve"> HYPERLINK "http://www.ccgp.gov.cn/" </w:instrText>
            </w:r>
            <w:r>
              <w:fldChar w:fldCharType="separate"/>
            </w:r>
            <w:r>
              <w:rPr>
                <w:rStyle w:val="7"/>
                <w:rFonts w:hint="eastAsia" w:ascii="宋体" w:hAnsi="宋体" w:eastAsia="宋体" w:cs="宋体"/>
                <w:color w:val="auto"/>
              </w:rPr>
              <w:t>http://www.ccgp.gov.cn/</w:t>
            </w:r>
            <w:r>
              <w:rPr>
                <w:rStyle w:val="7"/>
                <w:rFonts w:hint="eastAsia" w:ascii="宋体" w:hAnsi="宋体" w:eastAsia="宋体" w:cs="宋体"/>
                <w:color w:val="auto"/>
              </w:rPr>
              <w:fldChar w:fldCharType="end"/>
            </w:r>
            <w:r>
              <w:rPr>
                <w:rFonts w:hint="eastAsia" w:ascii="宋体" w:hAnsi="宋体" w:eastAsia="宋体" w:cs="宋体"/>
              </w:rPr>
              <w:t>）</w:t>
            </w:r>
          </w:p>
          <w:p w14:paraId="6A459BB6">
            <w:pPr>
              <w:pStyle w:val="3"/>
              <w:widowControl/>
              <w:spacing w:before="75" w:beforeAutospacing="0" w:after="75" w:afterAutospacing="0" w:line="360" w:lineRule="atLeast"/>
              <w:ind w:left="840"/>
            </w:pPr>
            <w:r>
              <w:rPr>
                <w:rFonts w:hint="eastAsia" w:ascii="宋体" w:hAnsi="宋体" w:eastAsia="宋体" w:cs="宋体"/>
              </w:rPr>
              <w:t>②</w:t>
            </w:r>
            <w:r>
              <w:rPr>
                <w:rFonts w:ascii="Times New Roman" w:hAnsi="Times New Roman" w:eastAsia="宋体"/>
                <w:sz w:val="13"/>
                <w:szCs w:val="13"/>
              </w:rPr>
              <w:t>       </w:t>
            </w:r>
            <w:r>
              <w:rPr>
                <w:rFonts w:hint="eastAsia" w:ascii="宋体" w:hAnsi="宋体" w:eastAsia="宋体" w:cs="宋体"/>
              </w:rPr>
              <w:t>深圳市政府采购（http://zfcg.szggzy.com:8081/</w:t>
            </w:r>
            <w:bookmarkStart w:id="0" w:name="_GoBack"/>
            <w:bookmarkEnd w:id="0"/>
            <w:r>
              <w:rPr>
                <w:rFonts w:hint="eastAsia" w:ascii="宋体" w:hAnsi="宋体" w:eastAsia="宋体" w:cs="宋体"/>
              </w:rPr>
              <w:t>）</w:t>
            </w:r>
          </w:p>
          <w:p w14:paraId="5F9CB429">
            <w:pPr>
              <w:pStyle w:val="3"/>
              <w:widowControl/>
              <w:spacing w:before="75" w:beforeAutospacing="0" w:after="75" w:afterAutospacing="0" w:line="360" w:lineRule="atLeast"/>
              <w:ind w:left="840"/>
            </w:pPr>
            <w:r>
              <w:rPr>
                <w:rFonts w:hint="eastAsia" w:ascii="宋体" w:hAnsi="宋体" w:eastAsia="宋体" w:cs="宋体"/>
              </w:rPr>
              <w:t>③</w:t>
            </w:r>
            <w:r>
              <w:rPr>
                <w:rFonts w:ascii="Times New Roman" w:hAnsi="Times New Roman" w:eastAsia="宋体"/>
                <w:sz w:val="13"/>
                <w:szCs w:val="13"/>
              </w:rPr>
              <w:t>   </w:t>
            </w:r>
            <w:r>
              <w:rPr>
                <w:rFonts w:hint="eastAsia" w:ascii="宋体" w:hAnsi="宋体" w:eastAsia="宋体" w:cs="宋体"/>
              </w:rPr>
              <w:t>深圳市东方招标有限公司（</w:t>
            </w:r>
            <w:r>
              <w:fldChar w:fldCharType="begin"/>
            </w:r>
            <w:r>
              <w:instrText xml:space="preserve"> HYPERLINK "http://www.sz-otc.com/index.html" </w:instrText>
            </w:r>
            <w:r>
              <w:fldChar w:fldCharType="separate"/>
            </w:r>
            <w:r>
              <w:rPr>
                <w:rStyle w:val="7"/>
                <w:rFonts w:hint="eastAsia" w:ascii="宋体" w:hAnsi="宋体" w:eastAsia="宋体" w:cs="宋体"/>
                <w:color w:val="auto"/>
              </w:rPr>
              <w:t>http://www.sz-otc.com/</w:t>
            </w:r>
            <w:r>
              <w:rPr>
                <w:rStyle w:val="7"/>
                <w:rFonts w:hint="eastAsia" w:ascii="宋体" w:hAnsi="宋体" w:eastAsia="宋体" w:cs="宋体"/>
                <w:color w:val="auto"/>
              </w:rPr>
              <w:fldChar w:fldCharType="end"/>
            </w:r>
            <w:r>
              <w:rPr>
                <w:rFonts w:hint="eastAsia" w:ascii="宋体" w:hAnsi="宋体" w:eastAsia="宋体" w:cs="宋体"/>
              </w:rPr>
              <w:t>）</w:t>
            </w:r>
          </w:p>
          <w:p w14:paraId="59E119A0">
            <w:pPr>
              <w:pStyle w:val="2"/>
              <w:widowControl/>
              <w:spacing w:before="120" w:beforeAutospacing="0" w:afterAutospacing="0" w:line="540" w:lineRule="atLeast"/>
              <w:rPr>
                <w:rFonts w:hint="default"/>
              </w:rPr>
            </w:pPr>
            <w:r>
              <w:rPr>
                <w:rFonts w:cs="宋体"/>
                <w:sz w:val="24"/>
                <w:szCs w:val="24"/>
              </w:rPr>
              <w:t>七、对本次采购提出询问，请按以下方式联系。</w:t>
            </w:r>
          </w:p>
          <w:p w14:paraId="764A4A24">
            <w:pPr>
              <w:pStyle w:val="3"/>
              <w:widowControl/>
              <w:spacing w:before="75" w:beforeAutospacing="0" w:after="75" w:afterAutospacing="0" w:line="360" w:lineRule="atLeast"/>
              <w:ind w:firstLine="420"/>
            </w:pPr>
            <w:r>
              <w:rPr>
                <w:rFonts w:hint="eastAsia" w:ascii="宋体" w:hAnsi="宋体" w:eastAsia="宋体" w:cs="宋体"/>
              </w:rPr>
              <w:t>1. 采购人信息</w:t>
            </w:r>
          </w:p>
          <w:p w14:paraId="69F73D04">
            <w:pPr>
              <w:pStyle w:val="3"/>
              <w:widowControl/>
              <w:spacing w:before="75" w:beforeAutospacing="0" w:after="75" w:afterAutospacing="0" w:line="360" w:lineRule="atLeast"/>
              <w:ind w:firstLine="735"/>
            </w:pPr>
            <w:r>
              <w:rPr>
                <w:rFonts w:hint="eastAsia" w:ascii="宋体" w:hAnsi="宋体" w:eastAsia="宋体" w:cs="宋体"/>
              </w:rPr>
              <w:t>采购人：</w:t>
            </w:r>
            <w:r>
              <w:rPr>
                <w:rFonts w:hint="eastAsia" w:ascii="宋体" w:hAnsi="宋体" w:eastAsia="宋体" w:cs="宋体"/>
                <w:u w:val="single"/>
              </w:rPr>
              <w:t>深圳市救助管理站</w:t>
            </w:r>
          </w:p>
          <w:p w14:paraId="32295265">
            <w:pPr>
              <w:pStyle w:val="3"/>
              <w:widowControl/>
              <w:spacing w:before="75" w:beforeAutospacing="0" w:after="75" w:afterAutospacing="0" w:line="360" w:lineRule="atLeast"/>
              <w:ind w:firstLine="735"/>
            </w:pPr>
            <w:r>
              <w:rPr>
                <w:rFonts w:hint="eastAsia" w:ascii="宋体" w:hAnsi="宋体" w:eastAsia="宋体" w:cs="宋体"/>
              </w:rPr>
              <w:t>采购人地址：</w:t>
            </w:r>
            <w:r>
              <w:rPr>
                <w:rFonts w:hint="eastAsia" w:ascii="宋体" w:hAnsi="宋体" w:eastAsia="宋体" w:cs="宋体"/>
                <w:u w:val="single"/>
              </w:rPr>
              <w:t>深圳市福田区北环大道1032号</w:t>
            </w:r>
          </w:p>
          <w:p w14:paraId="4CA8494A">
            <w:pPr>
              <w:pStyle w:val="3"/>
              <w:widowControl/>
              <w:spacing w:before="75" w:beforeAutospacing="0" w:after="75" w:afterAutospacing="0" w:line="360" w:lineRule="atLeast"/>
              <w:ind w:firstLine="735"/>
            </w:pPr>
            <w:r>
              <w:rPr>
                <w:rFonts w:hint="eastAsia" w:ascii="宋体" w:hAnsi="宋体" w:eastAsia="宋体" w:cs="宋体"/>
              </w:rPr>
              <w:t>采购人联系人：</w:t>
            </w:r>
            <w:r>
              <w:rPr>
                <w:rFonts w:hint="eastAsia" w:ascii="宋体" w:hAnsi="宋体" w:eastAsia="宋体" w:cs="宋体"/>
                <w:u w:val="single"/>
              </w:rPr>
              <w:t>万科长13922803093</w:t>
            </w:r>
          </w:p>
          <w:p w14:paraId="1ADF22C8">
            <w:pPr>
              <w:pStyle w:val="3"/>
              <w:widowControl/>
              <w:spacing w:before="75" w:beforeAutospacing="0" w:after="75" w:afterAutospacing="0" w:line="360" w:lineRule="atLeast"/>
              <w:ind w:firstLine="420"/>
            </w:pPr>
            <w:r>
              <w:rPr>
                <w:rFonts w:hint="eastAsia" w:ascii="宋体" w:hAnsi="宋体" w:eastAsia="宋体" w:cs="宋体"/>
              </w:rPr>
              <w:t>2. 采购代理机构信息</w:t>
            </w:r>
          </w:p>
          <w:p w14:paraId="4C3D4F8E">
            <w:pPr>
              <w:pStyle w:val="3"/>
              <w:widowControl/>
              <w:spacing w:before="75" w:beforeAutospacing="0" w:after="75" w:afterAutospacing="0" w:line="360" w:lineRule="atLeast"/>
              <w:ind w:firstLine="735"/>
            </w:pPr>
            <w:r>
              <w:rPr>
                <w:rFonts w:hint="eastAsia" w:ascii="宋体" w:hAnsi="宋体" w:eastAsia="宋体" w:cs="宋体"/>
              </w:rPr>
              <w:t>名 称：</w:t>
            </w:r>
            <w:r>
              <w:rPr>
                <w:rFonts w:hint="eastAsia" w:ascii="宋体" w:hAnsi="宋体" w:eastAsia="宋体" w:cs="宋体"/>
                <w:u w:val="single"/>
              </w:rPr>
              <w:t>深圳市东方招标有限公司</w:t>
            </w:r>
          </w:p>
          <w:p w14:paraId="0C2F7255">
            <w:pPr>
              <w:pStyle w:val="3"/>
              <w:widowControl/>
              <w:spacing w:before="75" w:beforeAutospacing="0" w:after="75" w:afterAutospacing="0" w:line="360" w:lineRule="atLeast"/>
              <w:ind w:firstLine="735"/>
            </w:pPr>
            <w:r>
              <w:rPr>
                <w:rFonts w:hint="eastAsia" w:ascii="宋体" w:hAnsi="宋体" w:eastAsia="宋体" w:cs="宋体"/>
              </w:rPr>
              <w:t>地 址：</w:t>
            </w:r>
            <w:r>
              <w:rPr>
                <w:rFonts w:hint="eastAsia" w:ascii="宋体" w:hAnsi="宋体" w:eastAsia="宋体" w:cs="宋体"/>
                <w:u w:val="single"/>
              </w:rPr>
              <w:t>深圳市福田区新闻路59号深茂商业中心13楼AH座</w:t>
            </w:r>
          </w:p>
          <w:p w14:paraId="25D50DF4">
            <w:pPr>
              <w:pStyle w:val="3"/>
              <w:widowControl/>
              <w:spacing w:before="75" w:beforeAutospacing="0" w:after="75" w:afterAutospacing="0" w:line="360" w:lineRule="atLeast"/>
              <w:ind w:firstLine="420"/>
            </w:pPr>
            <w:r>
              <w:rPr>
                <w:rFonts w:hint="eastAsia" w:ascii="宋体" w:hAnsi="宋体" w:eastAsia="宋体" w:cs="宋体"/>
              </w:rPr>
              <w:t>3. 项目联系方式</w:t>
            </w:r>
          </w:p>
          <w:p w14:paraId="5D6A7EF5">
            <w:pPr>
              <w:pStyle w:val="3"/>
              <w:widowControl/>
              <w:spacing w:before="75" w:beforeAutospacing="0" w:after="75" w:afterAutospacing="0" w:line="360" w:lineRule="atLeast"/>
              <w:ind w:firstLine="735"/>
            </w:pPr>
            <w:r>
              <w:rPr>
                <w:rFonts w:hint="eastAsia" w:ascii="宋体" w:hAnsi="宋体" w:eastAsia="宋体" w:cs="宋体"/>
              </w:rPr>
              <w:t>项目联系人：</w:t>
            </w:r>
            <w:r>
              <w:rPr>
                <w:rFonts w:hint="eastAsia" w:ascii="宋体" w:hAnsi="宋体" w:eastAsia="宋体" w:cs="宋体"/>
                <w:u w:val="single"/>
              </w:rPr>
              <w:t>叶经理</w:t>
            </w:r>
          </w:p>
          <w:p w14:paraId="391FA431">
            <w:pPr>
              <w:pStyle w:val="3"/>
              <w:widowControl/>
              <w:spacing w:before="75" w:beforeAutospacing="0" w:after="75" w:afterAutospacing="0" w:line="360" w:lineRule="atLeast"/>
              <w:ind w:firstLine="735"/>
            </w:pPr>
            <w:r>
              <w:rPr>
                <w:rFonts w:hint="eastAsia" w:ascii="宋体" w:hAnsi="宋体" w:eastAsia="宋体" w:cs="宋体"/>
              </w:rPr>
              <w:t>电　话：</w:t>
            </w:r>
            <w:r>
              <w:rPr>
                <w:rFonts w:hint="eastAsia" w:ascii="宋体" w:hAnsi="宋体" w:eastAsia="宋体" w:cs="宋体"/>
                <w:u w:val="single"/>
              </w:rPr>
              <w:t>0755-83281190</w:t>
            </w:r>
          </w:p>
          <w:p w14:paraId="33835FE0">
            <w:pPr>
              <w:pStyle w:val="3"/>
              <w:widowControl/>
              <w:spacing w:before="75" w:beforeAutospacing="0" w:after="75" w:afterAutospacing="0"/>
              <w:ind w:right="15"/>
              <w:jc w:val="right"/>
            </w:pPr>
            <w:r>
              <w:rPr>
                <w:rFonts w:ascii="Times New Roman" w:hAnsi="Times New Roman" w:eastAsia="宋体"/>
              </w:rPr>
              <w:t> </w:t>
            </w:r>
          </w:p>
          <w:p w14:paraId="28EF0469">
            <w:pPr>
              <w:pStyle w:val="3"/>
              <w:widowControl/>
              <w:spacing w:before="75" w:beforeAutospacing="0" w:after="75" w:afterAutospacing="0"/>
              <w:ind w:right="15"/>
              <w:jc w:val="right"/>
            </w:pPr>
            <w:r>
              <w:rPr>
                <w:rFonts w:hint="eastAsia" w:ascii="宋体" w:hAnsi="宋体" w:eastAsia="宋体" w:cs="宋体"/>
              </w:rPr>
              <w:t>深圳市东方招标有限公司</w:t>
            </w:r>
          </w:p>
          <w:p w14:paraId="58419AC4">
            <w:pPr>
              <w:pStyle w:val="3"/>
              <w:widowControl/>
              <w:spacing w:before="75" w:beforeAutospacing="0" w:after="75" w:afterAutospacing="0"/>
              <w:jc w:val="right"/>
            </w:pPr>
            <w:r>
              <w:rPr>
                <w:rFonts w:ascii="Times New Roman" w:hAnsi="Times New Roman" w:eastAsia="宋体"/>
                <w:sz w:val="21"/>
                <w:szCs w:val="21"/>
              </w:rPr>
              <w:t>                                      2021</w:t>
            </w:r>
            <w:r>
              <w:rPr>
                <w:rFonts w:hint="eastAsia" w:ascii="宋体" w:hAnsi="宋体" w:eastAsia="宋体" w:cs="宋体"/>
                <w:sz w:val="21"/>
                <w:szCs w:val="21"/>
              </w:rPr>
              <w:t>年</w:t>
            </w:r>
            <w:r>
              <w:rPr>
                <w:rFonts w:ascii="Times New Roman" w:hAnsi="Times New Roman" w:eastAsia="宋体"/>
                <w:sz w:val="21"/>
                <w:szCs w:val="21"/>
              </w:rPr>
              <w:t>05</w:t>
            </w:r>
            <w:r>
              <w:rPr>
                <w:rFonts w:hint="eastAsia" w:ascii="宋体" w:hAnsi="宋体" w:eastAsia="宋体" w:cs="宋体"/>
                <w:sz w:val="21"/>
                <w:szCs w:val="21"/>
              </w:rPr>
              <w:t>月</w:t>
            </w:r>
            <w:r>
              <w:rPr>
                <w:rFonts w:ascii="Times New Roman" w:hAnsi="Times New Roman" w:eastAsia="宋体"/>
                <w:sz w:val="21"/>
                <w:szCs w:val="21"/>
              </w:rPr>
              <w:t>31</w:t>
            </w:r>
            <w:r>
              <w:rPr>
                <w:rFonts w:hint="eastAsia" w:ascii="宋体" w:hAnsi="宋体" w:eastAsia="宋体" w:cs="宋体"/>
                <w:sz w:val="21"/>
                <w:szCs w:val="21"/>
              </w:rPr>
              <w:t>日</w:t>
            </w:r>
          </w:p>
          <w:p w14:paraId="579BD2CF">
            <w:pPr>
              <w:pStyle w:val="3"/>
              <w:widowControl/>
              <w:spacing w:before="75" w:beforeAutospacing="0" w:after="75" w:afterAutospacing="0"/>
            </w:pPr>
          </w:p>
        </w:tc>
      </w:tr>
    </w:tbl>
    <w:p w14:paraId="2BEA01DE">
      <w:pPr>
        <w:widowControl/>
        <w:jc w:val="left"/>
      </w:pPr>
    </w:p>
    <w:p w14:paraId="093295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17"/>
    <w:rsid w:val="006F6725"/>
    <w:rsid w:val="00B91A17"/>
    <w:rsid w:val="08A27CDB"/>
    <w:rsid w:val="4D5A4F0B"/>
    <w:rsid w:val="5EE3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1693</Characters>
  <Lines>15</Lines>
  <Paragraphs>4</Paragraphs>
  <TotalTime>1</TotalTime>
  <ScaleCrop>false</ScaleCrop>
  <LinksUpToDate>false</LinksUpToDate>
  <CharactersWithSpaces>1791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2022-05-11T03:56:00Z</dcterms:created>
  <dc:creator>JZZ-徐国辉</dc:creator>
  <cp:lastModifiedBy>李晓祥</cp:lastModifiedBy>
  <dcterms:modified xsi:type="dcterms:W3CDTF">2025-01-23T02:57:27Z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eyJoZGlkIjoiZjJlMDM5NDRkM2I5NzU5NGI3YjQ3ZTk0Y2Q3YzRmYmQiLCJ1c2VySWQiOiIzMzM4NDk3MTQifQ==</vt:lpwstr>
  </property>
  <property fmtid="{D5CDD505-2E9C-101B-9397-08002B2CF9AE}" pid="4" name="ICV">
    <vt:lpwstr>4DB9AB594C3B402BAD729E1AD4D47277_12</vt:lpwstr>
  </property>
</Properties>
</file>