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spacing w:line="6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年民政部部级课题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（或参选论文）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p>
      <w:pPr>
        <w:pStyle w:val="2"/>
        <w:rPr>
          <w:rFonts w:hint="eastAsia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359"/>
        <w:gridCol w:w="2280"/>
        <w:gridCol w:w="22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4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相 关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省、自治区、直辖市/新疆生产建设兵团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ind w:firstLine="0" w:firstLineChars="0"/>
              <w:jc w:val="both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 题 其 他 参 与 人 信 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职务/</w:t>
            </w:r>
            <w:r>
              <w:rPr>
                <w:rStyle w:val="6"/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959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top"/>
              <w:rPr>
                <w:rFonts w:hint="eastAsia" w:ascii="方正书宋_GBK" w:hAnsi="方正书宋_GBK" w:eastAsia="方正书宋_GBK" w:cs="方正书宋_GBK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auto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8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313" w:afterLines="100" w:line="600" w:lineRule="exact"/>
              <w:ind w:firstLine="0" w:firstLineChars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</w:rPr>
              <w:t>XXX课题论证报告</w:t>
            </w:r>
            <w:r>
              <w:rPr>
                <w:rFonts w:hint="eastAsia" w:ascii="方正书宋_GBK" w:hAnsi="方正书宋_GBK" w:eastAsia="方正书宋_GBK" w:cs="方正书宋_GBK"/>
                <w:b w:val="0"/>
                <w:bCs/>
                <w:color w:val="auto"/>
                <w:sz w:val="21"/>
                <w:szCs w:val="21"/>
                <w:lang w:eastAsia="zh-CN"/>
              </w:rPr>
              <w:t>提纲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1.本课题研究现状述评及研究意义；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2.研究的主要内容、基本思路和方法、重点难点、主要观点及创新之处；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3.预期成果（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拟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提出的建议和创新的理论）；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pacing w:val="18"/>
                <w:kern w:val="0"/>
                <w:sz w:val="21"/>
                <w:szCs w:val="21"/>
                <w:shd w:val="clear" w:color="auto" w:fill="FFFFFF"/>
              </w:rPr>
              <w:t>4.研究条件和保证。</w:t>
            </w:r>
          </w:p>
          <w:p>
            <w:pPr>
              <w:ind w:firstLine="0" w:firstLineChars="0"/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18"/>
          <w:kern w:val="0"/>
          <w:sz w:val="32"/>
          <w:szCs w:val="32"/>
          <w:shd w:val="clear" w:color="auto" w:fill="FFFFFF"/>
          <w:lang w:val="en-US" w:eastAsia="zh-CN" w:bidi="ar-SA"/>
        </w:rPr>
        <w:t>注意事项：</w:t>
      </w:r>
    </w:p>
    <w:p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1.请到民政部门户网站下载《2025年民政部部级课题（或参选论文）基本情况表》。请勿改动表格，包括且不限于新建、分割、删除、合并等。</w:t>
      </w:r>
    </w:p>
    <w:p>
      <w:pPr>
        <w:pStyle w:val="2"/>
        <w:spacing w:line="60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2.业务类别请按如下分类填写：社会组织、社会救助、 区划地名、社会事务、老龄工作、养老服务、儿童福利、慈善事业和民政综合。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3.申报单位是指课题负责人所在的单位，只能填写一个。课题其他参与人可填写多个。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4.请将正文放在表格后面。文件名命名时，请按照“业务类别+课题负责人姓名+课题或论文名称”命名。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01F1"/>
    <w:rsid w:val="276701F1"/>
    <w:rsid w:val="57E04144"/>
    <w:rsid w:val="7A634636"/>
    <w:rsid w:val="7FA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439</Characters>
  <Lines>0</Lines>
  <Paragraphs>0</Paragraphs>
  <TotalTime>2</TotalTime>
  <ScaleCrop>false</ScaleCrop>
  <LinksUpToDate>false</LinksUpToDate>
  <CharactersWithSpaces>466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2024-11-22T14:28:00Z</dcterms:created>
  <dc:creator>QHTF</dc:creator>
  <cp:lastModifiedBy>郑锦婷</cp:lastModifiedBy>
  <dcterms:modified xsi:type="dcterms:W3CDTF">2024-11-28T14:58:08Z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F6507E9AB0AB9F7B80144867F41A8A95</vt:lpwstr>
  </property>
</Properties>
</file>