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0" w:hanging="1680"/>
        <w:rPr>
          <w:rFonts w:hint="eastAsia" w:ascii="方正黑体_GBK" w:hAnsi="方正黑体_GBK" w:eastAsia="方正黑体_GBK" w:cs="方正黑体_GBK"/>
          <w:sz w:val="28"/>
          <w:szCs w:val="36"/>
          <w:lang w:eastAsia="zh-CN"/>
        </w:rPr>
      </w:pPr>
      <w:bookmarkStart w:id="0" w:name="_GoBack"/>
      <w:bookmarkEnd w:id="0"/>
      <w:r>
        <w:rPr>
          <w:rFonts w:hint="eastAsia" w:ascii="方正黑体_GBK" w:hAnsi="方正黑体_GBK" w:eastAsia="方正黑体_GBK" w:cs="方正黑体_GBK"/>
          <w:sz w:val="28"/>
          <w:szCs w:val="36"/>
        </w:rPr>
        <w:t>附件</w:t>
      </w:r>
      <w:r>
        <w:rPr>
          <w:rFonts w:hint="eastAsia" w:ascii="方正黑体_GBK" w:hAnsi="方正黑体_GBK" w:eastAsia="方正黑体_GBK" w:cs="方正黑体_GBK"/>
          <w:sz w:val="28"/>
          <w:szCs w:val="36"/>
          <w:lang w:val="en-US" w:eastAsia="zh-CN"/>
        </w:rPr>
        <w:t>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32"/>
          <w:szCs w:val="32"/>
        </w:rPr>
      </w:pPr>
      <w:r>
        <w:rPr>
          <w:rFonts w:hint="eastAsia" w:ascii="黑体" w:hAnsi="宋体" w:eastAsia="黑体"/>
          <w:sz w:val="32"/>
          <w:szCs w:val="32"/>
        </w:rPr>
        <w:t>深圳市</w:t>
      </w:r>
      <w:r>
        <w:rPr>
          <w:rFonts w:hint="eastAsia"/>
          <w:b/>
          <w:sz w:val="32"/>
          <w:szCs w:val="32"/>
        </w:rPr>
        <w:t>救助管理站2024年度“日常救助人力资源保障”及“员额管理”项目综合评分法评分因素和权重分值明细表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067"/>
        <w:gridCol w:w="753"/>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4" w:type="dxa"/>
            <w:vAlign w:val="center"/>
          </w:tcPr>
          <w:p>
            <w:pPr>
              <w:jc w:val="center"/>
              <w:rPr>
                <w:rFonts w:ascii="宋体" w:hAnsi="宋体"/>
                <w:sz w:val="18"/>
                <w:szCs w:val="18"/>
              </w:rPr>
            </w:pPr>
            <w:r>
              <w:rPr>
                <w:rFonts w:ascii="宋体" w:hAnsi="宋体"/>
                <w:sz w:val="18"/>
                <w:szCs w:val="18"/>
              </w:rPr>
              <w:t>类别</w:t>
            </w:r>
          </w:p>
        </w:tc>
        <w:tc>
          <w:tcPr>
            <w:tcW w:w="1067" w:type="dxa"/>
            <w:tcBorders>
              <w:bottom w:val="single" w:color="auto" w:sz="4" w:space="0"/>
            </w:tcBorders>
            <w:vAlign w:val="center"/>
          </w:tcPr>
          <w:p>
            <w:pPr>
              <w:jc w:val="center"/>
              <w:rPr>
                <w:rFonts w:ascii="宋体" w:hAnsi="宋体"/>
                <w:sz w:val="18"/>
                <w:szCs w:val="18"/>
              </w:rPr>
            </w:pPr>
            <w:r>
              <w:rPr>
                <w:rFonts w:ascii="宋体" w:hAnsi="宋体"/>
                <w:sz w:val="18"/>
                <w:szCs w:val="18"/>
              </w:rPr>
              <w:t>评分项目</w:t>
            </w:r>
          </w:p>
        </w:tc>
        <w:tc>
          <w:tcPr>
            <w:tcW w:w="753" w:type="dxa"/>
            <w:tcBorders>
              <w:bottom w:val="single" w:color="auto" w:sz="4" w:space="0"/>
            </w:tcBorders>
            <w:vAlign w:val="center"/>
          </w:tcPr>
          <w:p>
            <w:pPr>
              <w:jc w:val="center"/>
              <w:rPr>
                <w:rFonts w:ascii="宋体" w:hAnsi="宋体"/>
                <w:sz w:val="18"/>
                <w:szCs w:val="18"/>
              </w:rPr>
            </w:pPr>
            <w:r>
              <w:rPr>
                <w:rFonts w:ascii="宋体" w:hAnsi="宋体"/>
                <w:sz w:val="18"/>
                <w:szCs w:val="18"/>
              </w:rPr>
              <w:t>权重</w:t>
            </w:r>
          </w:p>
        </w:tc>
        <w:tc>
          <w:tcPr>
            <w:tcW w:w="5062" w:type="dxa"/>
            <w:tcBorders>
              <w:bottom w:val="single" w:color="auto" w:sz="4" w:space="0"/>
            </w:tcBorders>
            <w:vAlign w:val="center"/>
          </w:tcPr>
          <w:p>
            <w:pPr>
              <w:jc w:val="center"/>
              <w:rPr>
                <w:rFonts w:ascii="宋体" w:hAnsi="宋体"/>
                <w:sz w:val="18"/>
                <w:szCs w:val="18"/>
              </w:rPr>
            </w:pPr>
            <w:r>
              <w:rPr>
                <w:rFonts w:ascii="宋体" w:hAnsi="宋体"/>
                <w:sz w:val="18"/>
                <w:szCs w:val="18"/>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4" w:type="dxa"/>
            <w:vAlign w:val="center"/>
          </w:tcPr>
          <w:p>
            <w:pPr>
              <w:jc w:val="center"/>
              <w:rPr>
                <w:rFonts w:ascii="宋体" w:hAnsi="宋体"/>
                <w:sz w:val="18"/>
                <w:szCs w:val="18"/>
              </w:rPr>
            </w:pPr>
            <w:r>
              <w:rPr>
                <w:rFonts w:ascii="宋体" w:hAnsi="宋体"/>
                <w:sz w:val="18"/>
                <w:szCs w:val="18"/>
              </w:rPr>
              <w:t>价格标</w:t>
            </w:r>
          </w:p>
          <w:p>
            <w:pPr>
              <w:jc w:val="center"/>
              <w:rPr>
                <w:rFonts w:ascii="宋体" w:hAnsi="宋体"/>
                <w:sz w:val="18"/>
                <w:szCs w:val="18"/>
              </w:rPr>
            </w:pPr>
            <w:r>
              <w:rPr>
                <w:rFonts w:ascii="宋体" w:hAnsi="宋体"/>
                <w:sz w:val="18"/>
                <w:szCs w:val="18"/>
              </w:rPr>
              <w:t>（总分</w:t>
            </w:r>
            <w:r>
              <w:rPr>
                <w:rFonts w:hint="eastAsia" w:ascii="宋体" w:hAnsi="宋体"/>
                <w:sz w:val="18"/>
                <w:szCs w:val="18"/>
              </w:rPr>
              <w:t>1</w:t>
            </w:r>
            <w:r>
              <w:rPr>
                <w:rFonts w:ascii="宋体" w:hAnsi="宋体"/>
                <w:sz w:val="18"/>
                <w:szCs w:val="18"/>
              </w:rPr>
              <w:t>0分）</w:t>
            </w:r>
          </w:p>
        </w:tc>
        <w:tc>
          <w:tcPr>
            <w:tcW w:w="1067" w:type="dxa"/>
            <w:tcBorders>
              <w:bottom w:val="single" w:color="auto" w:sz="4" w:space="0"/>
            </w:tcBorders>
            <w:vAlign w:val="center"/>
          </w:tcPr>
          <w:p>
            <w:pPr>
              <w:jc w:val="center"/>
              <w:rPr>
                <w:rFonts w:ascii="宋体" w:hAnsi="宋体"/>
                <w:sz w:val="18"/>
                <w:szCs w:val="18"/>
              </w:rPr>
            </w:pPr>
            <w:r>
              <w:rPr>
                <w:rFonts w:ascii="宋体" w:hAnsi="宋体"/>
                <w:sz w:val="18"/>
                <w:szCs w:val="18"/>
              </w:rPr>
              <w:t>投标总价</w:t>
            </w:r>
          </w:p>
        </w:tc>
        <w:tc>
          <w:tcPr>
            <w:tcW w:w="753"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5062" w:type="dxa"/>
            <w:tcBorders>
              <w:bottom w:val="single" w:color="auto" w:sz="4" w:space="0"/>
            </w:tcBorders>
            <w:vAlign w:val="center"/>
          </w:tcPr>
          <w:p>
            <w:pPr>
              <w:ind w:firstLine="420" w:firstLineChars="200"/>
              <w:rPr>
                <w:rFonts w:ascii="宋体" w:hAnsi="宋体" w:cs="仿宋_GB2312"/>
                <w:szCs w:val="21"/>
              </w:rPr>
            </w:pPr>
            <w:r>
              <w:rPr>
                <w:rFonts w:hint="eastAsia" w:ascii="宋体" w:hAnsi="宋体" w:cs="仿宋_GB2312"/>
                <w:szCs w:val="21"/>
              </w:rPr>
              <w:t>综合评分法中的价格分统一采用低价优先法计算,即满足招标文件要求且投标价格最低的管理服务费报价为评标基准价,其价格分为满分。其他投标供应商的价格分统一按照下列公式计算：投标报价得分=(评标基准价/管理服务费报价)×10</w:t>
            </w:r>
          </w:p>
          <w:p>
            <w:pPr>
              <w:jc w:val="left"/>
              <w:rPr>
                <w:rFonts w:ascii="宋体" w:hAnsi="宋体" w:cs="仿宋_GB2312"/>
                <w:b/>
                <w:kern w:val="0"/>
                <w:szCs w:val="21"/>
              </w:rPr>
            </w:pPr>
            <w:r>
              <w:rPr>
                <w:rFonts w:hint="eastAsia" w:ascii="宋体" w:hAnsi="宋体" w:cs="仿宋_GB2312"/>
                <w:b/>
                <w:kern w:val="0"/>
                <w:szCs w:val="21"/>
              </w:rPr>
              <w:t>注：根据财库〔2020〕46号、财库〔20</w:t>
            </w:r>
            <w:r>
              <w:rPr>
                <w:rFonts w:hint="eastAsia" w:ascii="宋体" w:hAnsi="宋体" w:cs="仿宋_GB2312"/>
                <w:b/>
                <w:kern w:val="0"/>
                <w:szCs w:val="21"/>
                <w:lang w:val="en-US" w:eastAsia="zh-CN"/>
              </w:rPr>
              <w:t>14</w:t>
            </w:r>
            <w:r>
              <w:rPr>
                <w:rFonts w:hint="eastAsia" w:ascii="宋体" w:hAnsi="宋体" w:cs="仿宋_GB2312"/>
                <w:b/>
                <w:kern w:val="0"/>
                <w:szCs w:val="21"/>
              </w:rPr>
              <w:t>〕68号及财库〔20</w:t>
            </w:r>
            <w:r>
              <w:rPr>
                <w:rFonts w:hint="eastAsia" w:ascii="宋体" w:hAnsi="宋体" w:cs="仿宋_GB2312"/>
                <w:b/>
                <w:kern w:val="0"/>
                <w:szCs w:val="21"/>
                <w:lang w:val="en-US" w:eastAsia="zh-CN"/>
              </w:rPr>
              <w:t>17</w:t>
            </w:r>
            <w:r>
              <w:rPr>
                <w:rFonts w:hint="eastAsia" w:ascii="宋体" w:hAnsi="宋体" w:cs="仿宋_GB2312"/>
                <w:b/>
                <w:kern w:val="0"/>
                <w:szCs w:val="21"/>
              </w:rPr>
              <w:t>〕141号文件规定：本项目非专门面向中小企业的项目，对小型和微型企业、监狱企业或残疾人福利性企业产品的价格给予10%的扣除，用扣除后的价格即为“经评审合格的投标报价”参与价格评审。</w:t>
            </w:r>
          </w:p>
          <w:p>
            <w:r>
              <w:rPr>
                <w:rFonts w:hint="eastAsia" w:ascii="宋体" w:hAnsi="宋体" w:cs="仿宋_GB2312"/>
                <w:b/>
                <w:kern w:val="0"/>
                <w:szCs w:val="21"/>
              </w:rPr>
              <w:t>监狱企业应当提供由省级以上监狱管理局、戒毒管理局（含新疆生产建设兵团）出具的属于监狱企业的证明文件，中小企业提供中小企业声明函，疾人福利性企业提供残疾人福利性企业声明函。</w:t>
            </w:r>
          </w:p>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44" w:type="dxa"/>
            <w:vMerge w:val="restart"/>
            <w:tcBorders>
              <w:right w:val="single" w:color="auto" w:sz="4" w:space="0"/>
            </w:tcBorders>
            <w:vAlign w:val="center"/>
          </w:tcPr>
          <w:p>
            <w:pPr>
              <w:jc w:val="center"/>
              <w:rPr>
                <w:rFonts w:ascii="宋体" w:hAnsi="宋体"/>
                <w:sz w:val="18"/>
                <w:szCs w:val="18"/>
              </w:rPr>
            </w:pPr>
            <w:r>
              <w:rPr>
                <w:rFonts w:ascii="宋体" w:hAnsi="宋体"/>
                <w:sz w:val="18"/>
                <w:szCs w:val="18"/>
              </w:rPr>
              <w:t>技术</w:t>
            </w:r>
            <w:r>
              <w:rPr>
                <w:rFonts w:hint="eastAsia" w:ascii="宋体" w:hAnsi="宋体"/>
                <w:sz w:val="18"/>
                <w:szCs w:val="18"/>
              </w:rPr>
              <w:t>评议指</w:t>
            </w:r>
            <w:r>
              <w:rPr>
                <w:rFonts w:ascii="宋体" w:hAnsi="宋体"/>
                <w:sz w:val="18"/>
                <w:szCs w:val="18"/>
              </w:rPr>
              <w:t>标</w:t>
            </w:r>
          </w:p>
          <w:p>
            <w:pPr>
              <w:jc w:val="center"/>
              <w:rPr>
                <w:rFonts w:ascii="宋体" w:hAnsi="宋体"/>
                <w:sz w:val="18"/>
                <w:szCs w:val="18"/>
              </w:rPr>
            </w:pPr>
            <w:r>
              <w:rPr>
                <w:rFonts w:ascii="宋体" w:hAnsi="宋体"/>
                <w:sz w:val="18"/>
                <w:szCs w:val="18"/>
              </w:rPr>
              <w:t>（总分</w:t>
            </w:r>
            <w:r>
              <w:rPr>
                <w:rFonts w:hint="eastAsia" w:ascii="宋体" w:hAnsi="宋体"/>
                <w:sz w:val="18"/>
                <w:szCs w:val="18"/>
              </w:rPr>
              <w:t>55</w:t>
            </w:r>
            <w:r>
              <w:rPr>
                <w:rFonts w:ascii="宋体" w:hAnsi="宋体"/>
                <w:sz w:val="18"/>
                <w:szCs w:val="18"/>
              </w:rPr>
              <w:t>分）</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服务方案</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15</w:t>
            </w:r>
          </w:p>
        </w:tc>
        <w:tc>
          <w:tcPr>
            <w:tcW w:w="50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1.项目整体设想及规划、管理目标是否符合项目要求。</w:t>
            </w:r>
          </w:p>
          <w:p>
            <w:pPr>
              <w:rPr>
                <w:rFonts w:ascii="宋体" w:hAnsi="宋体"/>
                <w:sz w:val="18"/>
                <w:szCs w:val="18"/>
              </w:rPr>
            </w:pPr>
            <w:r>
              <w:rPr>
                <w:rFonts w:hint="eastAsia" w:ascii="宋体" w:hAnsi="宋体"/>
                <w:sz w:val="18"/>
                <w:szCs w:val="18"/>
              </w:rPr>
              <w:t>2.管理措施制度、管理方式、工作计划是否合理。</w:t>
            </w:r>
          </w:p>
          <w:p>
            <w:pPr>
              <w:rPr>
                <w:rFonts w:ascii="宋体" w:hAnsi="宋体"/>
                <w:sz w:val="18"/>
                <w:szCs w:val="18"/>
              </w:rPr>
            </w:pPr>
            <w:r>
              <w:rPr>
                <w:rFonts w:hint="eastAsia" w:ascii="宋体" w:hAnsi="宋体"/>
                <w:sz w:val="18"/>
                <w:szCs w:val="18"/>
              </w:rPr>
              <w:t>3.是否具有可操作性，符合本项目要求。</w:t>
            </w:r>
          </w:p>
          <w:p>
            <w:pPr>
              <w:rPr>
                <w:rFonts w:ascii="宋体" w:hAnsi="宋体"/>
                <w:sz w:val="18"/>
                <w:szCs w:val="18"/>
              </w:rPr>
            </w:pPr>
            <w:r>
              <w:rPr>
                <w:rFonts w:hint="eastAsia" w:ascii="宋体" w:hAnsi="宋体"/>
                <w:sz w:val="18"/>
                <w:szCs w:val="18"/>
              </w:rPr>
              <w:t>具备以上</w:t>
            </w:r>
            <w:r>
              <w:rPr>
                <w:rFonts w:ascii="宋体" w:hAnsi="宋体"/>
                <w:sz w:val="18"/>
                <w:szCs w:val="18"/>
              </w:rPr>
              <w:t>3</w:t>
            </w:r>
            <w:r>
              <w:rPr>
                <w:rFonts w:hint="eastAsia" w:ascii="宋体" w:hAnsi="宋体"/>
                <w:sz w:val="18"/>
                <w:szCs w:val="18"/>
              </w:rPr>
              <w:t>项，得9分</w:t>
            </w:r>
            <w:r>
              <w:rPr>
                <w:rFonts w:ascii="宋体" w:hAnsi="宋体"/>
                <w:sz w:val="18"/>
                <w:szCs w:val="18"/>
              </w:rPr>
              <w:t>,</w:t>
            </w:r>
            <w:r>
              <w:rPr>
                <w:rFonts w:hint="eastAsia" w:ascii="宋体" w:hAnsi="宋体"/>
                <w:sz w:val="18"/>
                <w:szCs w:val="18"/>
              </w:rPr>
              <w:t>每缺少一项扣</w:t>
            </w:r>
            <w:r>
              <w:rPr>
                <w:rFonts w:ascii="宋体" w:hAnsi="宋体"/>
                <w:sz w:val="18"/>
                <w:szCs w:val="18"/>
              </w:rPr>
              <w:t>3</w:t>
            </w:r>
            <w:r>
              <w:rPr>
                <w:rFonts w:hint="eastAsia" w:ascii="宋体" w:hAnsi="宋体"/>
                <w:sz w:val="18"/>
                <w:szCs w:val="18"/>
              </w:rPr>
              <w:t>分，在此基础上横向比较，分档评分：</w:t>
            </w:r>
          </w:p>
          <w:p>
            <w:pPr>
              <w:rPr>
                <w:rFonts w:ascii="宋体" w:hAnsi="宋体"/>
                <w:sz w:val="18"/>
                <w:szCs w:val="18"/>
              </w:rPr>
            </w:pPr>
            <w:r>
              <w:rPr>
                <w:rFonts w:hint="eastAsia" w:ascii="宋体" w:hAnsi="宋体"/>
                <w:sz w:val="18"/>
                <w:szCs w:val="18"/>
              </w:rPr>
              <w:t>（</w:t>
            </w:r>
            <w:r>
              <w:rPr>
                <w:rFonts w:ascii="宋体" w:hAnsi="宋体"/>
                <w:sz w:val="18"/>
                <w:szCs w:val="18"/>
              </w:rPr>
              <w:t>1）服务方案根据招标文件服务需求及服务部分的要求编写，服务方案详细</w:t>
            </w:r>
            <w:r>
              <w:rPr>
                <w:rFonts w:hint="eastAsia" w:ascii="宋体" w:hAnsi="宋体"/>
                <w:sz w:val="18"/>
                <w:szCs w:val="18"/>
              </w:rPr>
              <w:t>、</w:t>
            </w:r>
            <w:r>
              <w:rPr>
                <w:rFonts w:ascii="宋体" w:hAnsi="宋体"/>
                <w:sz w:val="18"/>
                <w:szCs w:val="18"/>
              </w:rPr>
              <w:t>具体；</w:t>
            </w:r>
          </w:p>
          <w:p>
            <w:pPr>
              <w:rPr>
                <w:rFonts w:ascii="宋体" w:hAnsi="宋体"/>
                <w:sz w:val="18"/>
                <w:szCs w:val="18"/>
              </w:rPr>
            </w:pPr>
            <w:r>
              <w:rPr>
                <w:rFonts w:hint="eastAsia" w:ascii="宋体" w:hAnsi="宋体"/>
                <w:sz w:val="18"/>
                <w:szCs w:val="18"/>
              </w:rPr>
              <w:t>（</w:t>
            </w:r>
            <w:r>
              <w:rPr>
                <w:rFonts w:ascii="宋体" w:hAnsi="宋体"/>
                <w:sz w:val="18"/>
                <w:szCs w:val="18"/>
              </w:rPr>
              <w:t>2）工作措施完善，可实时性强；</w:t>
            </w:r>
          </w:p>
          <w:p>
            <w:pPr>
              <w:rPr>
                <w:rFonts w:ascii="宋体" w:hAnsi="宋体"/>
                <w:sz w:val="18"/>
                <w:szCs w:val="18"/>
              </w:rPr>
            </w:pPr>
            <w:r>
              <w:rPr>
                <w:rFonts w:hint="eastAsia" w:ascii="宋体" w:hAnsi="宋体"/>
                <w:sz w:val="18"/>
                <w:szCs w:val="18"/>
              </w:rPr>
              <w:t>（</w:t>
            </w:r>
            <w:r>
              <w:rPr>
                <w:rFonts w:ascii="宋体" w:hAnsi="宋体"/>
                <w:sz w:val="18"/>
                <w:szCs w:val="18"/>
              </w:rPr>
              <w:t xml:space="preserve">3）工作方法、 </w:t>
            </w:r>
            <w:r>
              <w:rPr>
                <w:rFonts w:hint="eastAsia" w:ascii="宋体" w:hAnsi="宋体"/>
                <w:sz w:val="18"/>
                <w:szCs w:val="18"/>
              </w:rPr>
              <w:t>工作手段能根据各阶段工作计划编写，各阶段工作计划衔接性强；</w:t>
            </w:r>
          </w:p>
          <w:p>
            <w:pPr>
              <w:rPr>
                <w:rFonts w:ascii="宋体" w:hAnsi="宋体" w:cs="宋体"/>
                <w:sz w:val="18"/>
                <w:szCs w:val="18"/>
              </w:rPr>
            </w:pPr>
            <w:r>
              <w:rPr>
                <w:rFonts w:hint="eastAsia" w:ascii="宋体" w:hAnsi="宋体" w:cs="宋体"/>
                <w:sz w:val="18"/>
                <w:szCs w:val="18"/>
              </w:rPr>
              <w:t>（</w:t>
            </w:r>
            <w:r>
              <w:rPr>
                <w:rFonts w:ascii="宋体" w:hAnsi="宋体" w:cs="宋体"/>
                <w:sz w:val="18"/>
                <w:szCs w:val="18"/>
              </w:rPr>
              <w:t>4）能结合本项目服务期限设定各阶段工作进度、工作流程，需包含每阶段工作了及完成时间。</w:t>
            </w:r>
          </w:p>
          <w:p>
            <w:pPr>
              <w:rPr>
                <w:rFonts w:ascii="宋体" w:hAnsi="宋体" w:cs="宋体"/>
                <w:sz w:val="18"/>
                <w:szCs w:val="18"/>
              </w:rPr>
            </w:pPr>
            <w:r>
              <w:rPr>
                <w:rFonts w:hint="eastAsia" w:ascii="宋体" w:hAnsi="宋体"/>
                <w:sz w:val="18"/>
                <w:szCs w:val="18"/>
              </w:rPr>
              <w:t>满足以上4</w:t>
            </w:r>
            <w:r>
              <w:rPr>
                <w:rFonts w:hint="eastAsia" w:ascii="宋体" w:hAnsi="宋体" w:cs="宋体"/>
                <w:sz w:val="18"/>
                <w:szCs w:val="18"/>
              </w:rPr>
              <w:t>项要求的为优得</w:t>
            </w:r>
            <w:r>
              <w:rPr>
                <w:rFonts w:hint="eastAsia" w:ascii="宋体" w:hAnsi="宋体"/>
                <w:sz w:val="18"/>
                <w:szCs w:val="18"/>
              </w:rPr>
              <w:t>6</w:t>
            </w:r>
            <w:r>
              <w:rPr>
                <w:rFonts w:ascii="宋体" w:hAnsi="宋体" w:cs="宋体"/>
                <w:sz w:val="18"/>
                <w:szCs w:val="18"/>
              </w:rPr>
              <w:t>分</w:t>
            </w:r>
            <w:r>
              <w:rPr>
                <w:rFonts w:hint="eastAsia" w:ascii="宋体" w:hAnsi="宋体" w:cs="宋体"/>
                <w:sz w:val="18"/>
                <w:szCs w:val="18"/>
              </w:rPr>
              <w:t>，满足其中</w:t>
            </w:r>
            <w:r>
              <w:rPr>
                <w:rFonts w:hint="eastAsia" w:ascii="宋体" w:hAnsi="宋体"/>
                <w:sz w:val="18"/>
                <w:szCs w:val="18"/>
              </w:rPr>
              <w:t>3</w:t>
            </w:r>
            <w:r>
              <w:rPr>
                <w:rFonts w:hint="eastAsia" w:ascii="宋体" w:hAnsi="宋体" w:cs="宋体"/>
                <w:sz w:val="18"/>
                <w:szCs w:val="18"/>
              </w:rPr>
              <w:t>项要求的为良得</w:t>
            </w:r>
            <w:r>
              <w:rPr>
                <w:rFonts w:hint="eastAsia" w:ascii="宋体" w:hAnsi="宋体"/>
                <w:sz w:val="18"/>
                <w:szCs w:val="18"/>
              </w:rPr>
              <w:t>3</w:t>
            </w:r>
            <w:r>
              <w:rPr>
                <w:rFonts w:ascii="宋体" w:hAnsi="宋体" w:cs="宋体"/>
                <w:sz w:val="18"/>
                <w:szCs w:val="18"/>
              </w:rPr>
              <w:t>分</w:t>
            </w:r>
            <w:r>
              <w:rPr>
                <w:rFonts w:hint="eastAsia" w:ascii="宋体" w:hAnsi="宋体" w:cs="宋体"/>
                <w:sz w:val="18"/>
                <w:szCs w:val="18"/>
              </w:rPr>
              <w:t>，满足其中</w:t>
            </w:r>
            <w:r>
              <w:rPr>
                <w:rFonts w:hint="eastAsia" w:ascii="宋体" w:hAnsi="宋体"/>
                <w:sz w:val="18"/>
                <w:szCs w:val="18"/>
              </w:rPr>
              <w:t>2</w:t>
            </w:r>
            <w:r>
              <w:rPr>
                <w:rFonts w:hint="eastAsia" w:ascii="宋体" w:hAnsi="宋体" w:cs="宋体"/>
                <w:sz w:val="18"/>
                <w:szCs w:val="18"/>
              </w:rPr>
              <w:t>项要求的为中得</w:t>
            </w:r>
            <w:r>
              <w:rPr>
                <w:rFonts w:hint="eastAsia" w:ascii="宋体" w:hAnsi="宋体"/>
                <w:sz w:val="18"/>
                <w:szCs w:val="18"/>
              </w:rPr>
              <w:t>1</w:t>
            </w:r>
            <w:r>
              <w:rPr>
                <w:rFonts w:ascii="宋体" w:hAnsi="宋体" w:cs="宋体"/>
                <w:sz w:val="18"/>
                <w:szCs w:val="18"/>
              </w:rPr>
              <w:t>分，其他情况不得分。</w:t>
            </w:r>
          </w:p>
          <w:p>
            <w:pPr>
              <w:rPr>
                <w:rFonts w:ascii="宋体" w:hAns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44" w:type="dxa"/>
            <w:vMerge w:val="continue"/>
            <w:tcBorders>
              <w:right w:val="single" w:color="auto" w:sz="4" w:space="0"/>
            </w:tcBorders>
            <w:vAlign w:val="center"/>
          </w:tcPr>
          <w:p>
            <w:pPr>
              <w:jc w:val="center"/>
              <w:rPr>
                <w:rFonts w:ascii="宋体" w:hAnsi="宋体"/>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人员费用发放承诺</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15</w:t>
            </w:r>
          </w:p>
        </w:tc>
        <w:tc>
          <w:tcPr>
            <w:tcW w:w="5062"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0"/>
                <w:sz w:val="18"/>
                <w:szCs w:val="18"/>
              </w:rPr>
            </w:pPr>
            <w:r>
              <w:rPr>
                <w:rFonts w:hint="eastAsia" w:ascii="宋体" w:hAnsi="宋体" w:cs="仿宋_GB2312"/>
                <w:kern w:val="0"/>
                <w:sz w:val="18"/>
                <w:szCs w:val="18"/>
              </w:rPr>
              <w:t>1</w:t>
            </w:r>
            <w:r>
              <w:rPr>
                <w:rFonts w:hint="eastAsia" w:ascii="宋体" w:hAnsi="宋体" w:cs="仿宋_GB2312"/>
                <w:kern w:val="0"/>
                <w:sz w:val="18"/>
                <w:szCs w:val="18"/>
                <w:lang w:val="en-US" w:eastAsia="zh-CN"/>
              </w:rPr>
              <w:t>.</w:t>
            </w:r>
            <w:r>
              <w:rPr>
                <w:rFonts w:hint="eastAsia" w:ascii="宋体" w:hAnsi="宋体" w:cs="仿宋_GB2312"/>
                <w:kern w:val="0"/>
                <w:sz w:val="18"/>
                <w:szCs w:val="18"/>
              </w:rPr>
              <w:t>负责发放员工的工资、绩效工资和奖金、福利等，人员费用需经采购人审核发放。</w:t>
            </w:r>
          </w:p>
          <w:p>
            <w:pPr>
              <w:rPr>
                <w:rFonts w:ascii="宋体" w:hAnsi="宋体" w:cs="仿宋_GB2312"/>
                <w:kern w:val="0"/>
                <w:sz w:val="18"/>
                <w:szCs w:val="18"/>
              </w:rPr>
            </w:pPr>
            <w:r>
              <w:rPr>
                <w:rFonts w:hint="eastAsia" w:ascii="宋体" w:hAnsi="宋体" w:cs="仿宋_GB2312"/>
                <w:kern w:val="0"/>
                <w:sz w:val="18"/>
                <w:szCs w:val="18"/>
              </w:rPr>
              <w:t>2</w:t>
            </w:r>
            <w:r>
              <w:rPr>
                <w:rFonts w:hint="eastAsia" w:ascii="宋体" w:hAnsi="宋体" w:cs="仿宋_GB2312"/>
                <w:kern w:val="0"/>
                <w:sz w:val="18"/>
                <w:szCs w:val="18"/>
                <w:lang w:val="en-US" w:eastAsia="zh-CN"/>
              </w:rPr>
              <w:t>.</w:t>
            </w:r>
            <w:r>
              <w:rPr>
                <w:rFonts w:hint="eastAsia" w:ascii="宋体" w:hAnsi="宋体" w:cs="仿宋_GB2312"/>
                <w:kern w:val="0"/>
                <w:sz w:val="18"/>
                <w:szCs w:val="18"/>
              </w:rPr>
              <w:t>按时支付员工工资。有下列情况的，同意由采购人按国家或广东省、深圳市有关规定给予处罚：（1）逾期发放员工工资的，采购人收取相应的滞纳金。每逾期一天，收取员工工资总额的0.3%，逾期十五天以上的，可有权终止合同，并按合同相应条款追究经济和法律责任。（2）如发生无故克扣员工工资的，采购人有权责令在两个工作日内返还，并保证不再发生类似事件，多次发生的，采购人有权终止合同，并按合同相应条款追究经济和法律责任。</w:t>
            </w:r>
          </w:p>
          <w:p>
            <w:pPr>
              <w:rPr>
                <w:rFonts w:ascii="宋体" w:hAnsi="宋体" w:cs="仿宋_GB2312"/>
                <w:kern w:val="0"/>
                <w:sz w:val="18"/>
                <w:szCs w:val="18"/>
              </w:rPr>
            </w:pPr>
            <w:r>
              <w:rPr>
                <w:rFonts w:hint="eastAsia" w:ascii="宋体" w:hAnsi="宋体" w:cs="仿宋_GB2312"/>
                <w:kern w:val="0"/>
                <w:sz w:val="18"/>
                <w:szCs w:val="18"/>
              </w:rPr>
              <w:t>3</w:t>
            </w:r>
            <w:r>
              <w:rPr>
                <w:rFonts w:hint="eastAsia" w:ascii="宋体" w:hAnsi="宋体" w:cs="仿宋_GB2312"/>
                <w:kern w:val="0"/>
                <w:sz w:val="18"/>
                <w:szCs w:val="18"/>
                <w:lang w:val="en-US" w:eastAsia="zh-CN"/>
              </w:rPr>
              <w:t>.</w:t>
            </w:r>
            <w:r>
              <w:rPr>
                <w:rFonts w:hint="eastAsia" w:ascii="宋体" w:hAnsi="宋体" w:cs="仿宋_GB2312"/>
                <w:kern w:val="0"/>
                <w:sz w:val="18"/>
                <w:szCs w:val="18"/>
              </w:rPr>
              <w:t>采购人遇有特殊情况（如资金未到位），需暂时垫付员工工资时，同意应按时支付员工工资。</w:t>
            </w:r>
          </w:p>
          <w:p>
            <w:pPr>
              <w:pStyle w:val="5"/>
            </w:pPr>
            <w:r>
              <w:rPr>
                <w:rFonts w:hint="eastAsia" w:ascii="宋体" w:hAnsi="宋体" w:cs="仿宋_GB2312"/>
                <w:kern w:val="0"/>
              </w:rPr>
              <w:t>承诺满足以上3项要求得15分，2项得10分，1项得5分，0项不得分。</w:t>
            </w:r>
            <w:r>
              <w:rPr>
                <w:rFonts w:hint="eastAsia"/>
              </w:rPr>
              <w:t>需提供承诺函加盖公章，未提供不得分。（格式自拟）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44" w:type="dxa"/>
            <w:vMerge w:val="continue"/>
            <w:tcBorders>
              <w:right w:val="single" w:color="auto" w:sz="4" w:space="0"/>
            </w:tcBorders>
            <w:vAlign w:val="center"/>
          </w:tcPr>
          <w:p>
            <w:pPr>
              <w:jc w:val="center"/>
              <w:rPr>
                <w:rFonts w:ascii="宋体" w:hAnsi="宋体"/>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r>
              <w:rPr>
                <w:rFonts w:hint="eastAsia"/>
              </w:rPr>
              <w:t>项目组织管理承诺</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_GB2312"/>
                <w:kern w:val="0"/>
                <w:sz w:val="18"/>
                <w:szCs w:val="18"/>
              </w:rPr>
            </w:pPr>
            <w:r>
              <w:rPr>
                <w:rFonts w:hint="eastAsia" w:ascii="宋体" w:hAnsi="宋体" w:eastAsia="宋体" w:cs="仿宋_GB2312"/>
                <w:kern w:val="0"/>
                <w:sz w:val="18"/>
                <w:szCs w:val="18"/>
              </w:rPr>
              <w:t>10</w:t>
            </w:r>
          </w:p>
        </w:tc>
        <w:tc>
          <w:tcPr>
            <w:tcW w:w="50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仿宋_GB2312"/>
                <w:kern w:val="0"/>
                <w:sz w:val="18"/>
                <w:szCs w:val="18"/>
              </w:rPr>
            </w:pPr>
            <w:r>
              <w:rPr>
                <w:rFonts w:hint="eastAsia" w:ascii="宋体" w:hAnsi="宋体" w:eastAsia="宋体" w:cs="仿宋_GB2312"/>
                <w:kern w:val="0"/>
                <w:sz w:val="18"/>
                <w:szCs w:val="18"/>
              </w:rPr>
              <w:t>1</w:t>
            </w:r>
            <w:r>
              <w:rPr>
                <w:rFonts w:hint="eastAsia" w:ascii="宋体" w:hAnsi="宋体" w:eastAsia="宋体" w:cs="仿宋_GB2312"/>
                <w:kern w:val="0"/>
                <w:sz w:val="18"/>
                <w:szCs w:val="18"/>
                <w:lang w:val="en-US" w:eastAsia="zh-CN"/>
              </w:rPr>
              <w:t>.</w:t>
            </w:r>
            <w:r>
              <w:rPr>
                <w:rFonts w:hint="eastAsia" w:ascii="宋体" w:hAnsi="宋体" w:eastAsia="宋体" w:cs="仿宋_GB2312"/>
                <w:kern w:val="0"/>
                <w:sz w:val="18"/>
                <w:szCs w:val="18"/>
              </w:rPr>
              <w:t>负责员工的劳资纠纷及意外伤害的处理，如因处理不当或对采购人带来不良影响的，承担经济和法律责任。</w:t>
            </w:r>
          </w:p>
          <w:p>
            <w:pPr>
              <w:rPr>
                <w:rFonts w:hint="eastAsia" w:ascii="宋体" w:hAnsi="宋体" w:eastAsia="宋体" w:cs="仿宋_GB2312"/>
                <w:kern w:val="0"/>
                <w:sz w:val="18"/>
                <w:szCs w:val="18"/>
              </w:rPr>
            </w:pPr>
            <w:r>
              <w:rPr>
                <w:rFonts w:hint="eastAsia" w:ascii="宋体" w:hAnsi="宋体" w:eastAsia="宋体" w:cs="仿宋_GB2312"/>
                <w:kern w:val="0"/>
                <w:sz w:val="18"/>
                <w:szCs w:val="18"/>
              </w:rPr>
              <w:t>2</w:t>
            </w:r>
            <w:r>
              <w:rPr>
                <w:rFonts w:hint="eastAsia" w:ascii="宋体" w:hAnsi="宋体" w:eastAsia="宋体" w:cs="仿宋_GB2312"/>
                <w:kern w:val="0"/>
                <w:sz w:val="18"/>
                <w:szCs w:val="18"/>
                <w:lang w:val="en-US" w:eastAsia="zh-CN"/>
              </w:rPr>
              <w:t>.</w:t>
            </w:r>
            <w:r>
              <w:rPr>
                <w:rFonts w:hint="eastAsia" w:ascii="宋体" w:hAnsi="宋体" w:eastAsia="宋体" w:cs="仿宋_GB2312"/>
                <w:kern w:val="0"/>
                <w:sz w:val="18"/>
                <w:szCs w:val="18"/>
              </w:rPr>
              <w:t>不转包、分包；如发现转包或分包，除终止劳务合同外，同意给予合同总额的5%作为另外招标和停工所造成的损失补偿。</w:t>
            </w:r>
          </w:p>
          <w:p>
            <w:pPr>
              <w:rPr>
                <w:rFonts w:hint="eastAsia" w:ascii="宋体" w:hAnsi="宋体" w:eastAsia="宋体" w:cs="仿宋_GB2312"/>
                <w:kern w:val="0"/>
                <w:sz w:val="18"/>
                <w:szCs w:val="18"/>
              </w:rPr>
            </w:pPr>
            <w:r>
              <w:rPr>
                <w:rFonts w:hint="eastAsia" w:ascii="宋体" w:hAnsi="宋体" w:eastAsia="宋体" w:cs="仿宋_GB2312"/>
                <w:kern w:val="0"/>
                <w:sz w:val="18"/>
                <w:szCs w:val="18"/>
              </w:rPr>
              <w:t>承诺满足以上2项要求得10分，1项得5分，0项不得分。需提供承诺函加盖公章，未提供不得分。（格式自拟）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44" w:type="dxa"/>
            <w:vMerge w:val="continue"/>
            <w:tcBorders>
              <w:right w:val="single" w:color="auto" w:sz="4" w:space="0"/>
            </w:tcBorders>
            <w:vAlign w:val="center"/>
          </w:tcPr>
          <w:p>
            <w:pPr>
              <w:jc w:val="center"/>
              <w:rPr>
                <w:rFonts w:ascii="宋体" w:hAnsi="宋体"/>
                <w:sz w:val="18"/>
                <w:szCs w:val="18"/>
              </w:rPr>
            </w:pPr>
          </w:p>
        </w:tc>
        <w:tc>
          <w:tcPr>
            <w:tcW w:w="1067" w:type="dxa"/>
            <w:tcBorders>
              <w:top w:val="single" w:color="auto" w:sz="4" w:space="0"/>
              <w:left w:val="single" w:color="auto" w:sz="4" w:space="0"/>
              <w:right w:val="single" w:color="auto" w:sz="4" w:space="0"/>
            </w:tcBorders>
            <w:vAlign w:val="center"/>
          </w:tcPr>
          <w:p>
            <w:pPr>
              <w:jc w:val="center"/>
              <w:rPr>
                <w:rFonts w:hint="eastAsia" w:eastAsia="宋体"/>
              </w:rPr>
            </w:pPr>
            <w:r>
              <w:rPr>
                <w:rFonts w:hint="eastAsia" w:eastAsia="宋体"/>
              </w:rPr>
              <w:t>人员培训及管理方案</w:t>
            </w:r>
          </w:p>
        </w:tc>
        <w:tc>
          <w:tcPr>
            <w:tcW w:w="753" w:type="dxa"/>
            <w:tcBorders>
              <w:top w:val="single" w:color="auto" w:sz="4" w:space="0"/>
              <w:left w:val="single" w:color="auto" w:sz="4" w:space="0"/>
              <w:right w:val="single" w:color="auto" w:sz="4" w:space="0"/>
            </w:tcBorders>
            <w:vAlign w:val="center"/>
          </w:tcPr>
          <w:p>
            <w:pPr>
              <w:jc w:val="center"/>
              <w:rPr>
                <w:rFonts w:hint="eastAsia" w:ascii="宋体" w:hAnsi="宋体" w:eastAsia="宋体"/>
                <w:sz w:val="18"/>
                <w:szCs w:val="18"/>
              </w:rPr>
            </w:pPr>
            <w:r>
              <w:rPr>
                <w:rFonts w:hint="eastAsia" w:ascii="宋体" w:hAnsi="宋体" w:eastAsia="宋体"/>
                <w:sz w:val="18"/>
                <w:szCs w:val="18"/>
              </w:rPr>
              <w:t>10</w:t>
            </w:r>
          </w:p>
        </w:tc>
        <w:tc>
          <w:tcPr>
            <w:tcW w:w="50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1.</w:t>
            </w:r>
            <w:r>
              <w:rPr>
                <w:rFonts w:hint="eastAsia" w:ascii="宋体" w:hAnsi="宋体"/>
                <w:sz w:val="18"/>
                <w:szCs w:val="18"/>
              </w:rPr>
              <w:t>人员培训内容</w:t>
            </w:r>
          </w:p>
          <w:p>
            <w:pPr>
              <w:rPr>
                <w:rFonts w:ascii="宋体" w:hAnsi="宋体"/>
                <w:sz w:val="18"/>
                <w:szCs w:val="18"/>
              </w:rPr>
            </w:pPr>
            <w:r>
              <w:rPr>
                <w:rFonts w:ascii="宋体" w:hAnsi="宋体"/>
                <w:sz w:val="18"/>
                <w:szCs w:val="18"/>
              </w:rPr>
              <w:t>2.</w:t>
            </w:r>
            <w:r>
              <w:rPr>
                <w:rFonts w:hint="eastAsia" w:ascii="宋体" w:hAnsi="宋体"/>
                <w:sz w:val="18"/>
                <w:szCs w:val="18"/>
              </w:rPr>
              <w:t>人员培训频次</w:t>
            </w:r>
          </w:p>
          <w:p>
            <w:pPr>
              <w:rPr>
                <w:rFonts w:ascii="宋体" w:hAnsi="宋体"/>
                <w:sz w:val="18"/>
                <w:szCs w:val="18"/>
              </w:rPr>
            </w:pPr>
            <w:r>
              <w:rPr>
                <w:rFonts w:ascii="宋体" w:hAnsi="宋体"/>
                <w:sz w:val="18"/>
                <w:szCs w:val="18"/>
              </w:rPr>
              <w:t>3.</w:t>
            </w:r>
            <w:r>
              <w:rPr>
                <w:rFonts w:hint="eastAsia" w:ascii="宋体" w:hAnsi="宋体"/>
                <w:sz w:val="18"/>
                <w:szCs w:val="18"/>
              </w:rPr>
              <w:t>人员培训方式</w:t>
            </w:r>
          </w:p>
          <w:p>
            <w:pPr>
              <w:rPr>
                <w:rFonts w:ascii="宋体" w:hAnsi="宋体" w:cs="仿宋_GB2312"/>
                <w:kern w:val="0"/>
                <w:sz w:val="18"/>
                <w:szCs w:val="18"/>
              </w:rPr>
            </w:pPr>
            <w:r>
              <w:rPr>
                <w:rFonts w:hint="eastAsia" w:ascii="宋体" w:hAnsi="宋体" w:cs="仿宋_GB2312"/>
                <w:kern w:val="0"/>
                <w:sz w:val="18"/>
                <w:szCs w:val="18"/>
              </w:rPr>
              <w:t>具备以上</w:t>
            </w:r>
            <w:r>
              <w:rPr>
                <w:rFonts w:ascii="宋体" w:hAnsi="宋体" w:cs="仿宋_GB2312"/>
                <w:kern w:val="0"/>
                <w:sz w:val="18"/>
                <w:szCs w:val="18"/>
              </w:rPr>
              <w:t>3</w:t>
            </w:r>
            <w:r>
              <w:rPr>
                <w:rFonts w:hint="eastAsia" w:ascii="宋体" w:hAnsi="宋体" w:cs="仿宋_GB2312"/>
                <w:kern w:val="0"/>
                <w:sz w:val="18"/>
                <w:szCs w:val="18"/>
              </w:rPr>
              <w:t>项，得6分</w:t>
            </w:r>
            <w:r>
              <w:rPr>
                <w:rFonts w:ascii="宋体" w:hAnsi="宋体" w:cs="仿宋_GB2312"/>
                <w:kern w:val="0"/>
                <w:sz w:val="18"/>
                <w:szCs w:val="18"/>
              </w:rPr>
              <w:t>,</w:t>
            </w:r>
            <w:r>
              <w:rPr>
                <w:rFonts w:hint="eastAsia" w:ascii="宋体" w:hAnsi="宋体" w:cs="仿宋_GB2312"/>
                <w:kern w:val="0"/>
                <w:sz w:val="18"/>
                <w:szCs w:val="18"/>
              </w:rPr>
              <w:t>每缺少一项扣2分，</w:t>
            </w:r>
          </w:p>
          <w:p>
            <w:pPr>
              <w:rPr>
                <w:rFonts w:ascii="宋体" w:hAnsi="宋体" w:cs="仿宋_GB2312"/>
                <w:kern w:val="0"/>
                <w:sz w:val="18"/>
                <w:szCs w:val="18"/>
              </w:rPr>
            </w:pPr>
            <w:r>
              <w:rPr>
                <w:rFonts w:hint="eastAsia" w:ascii="宋体" w:hAnsi="宋体" w:cs="仿宋_GB2312"/>
                <w:kern w:val="0"/>
                <w:sz w:val="18"/>
                <w:szCs w:val="18"/>
              </w:rPr>
              <w:t>在此基础上横向比较，</w:t>
            </w:r>
          </w:p>
          <w:p>
            <w:pPr>
              <w:rPr>
                <w:rFonts w:ascii="宋体" w:hAnsi="宋体"/>
                <w:sz w:val="18"/>
                <w:szCs w:val="18"/>
              </w:rPr>
            </w:pPr>
            <w:r>
              <w:rPr>
                <w:rFonts w:hint="eastAsia" w:ascii="宋体" w:hAnsi="宋体"/>
                <w:sz w:val="18"/>
                <w:szCs w:val="18"/>
              </w:rPr>
              <w:t>分档评分：投标人提供的人员培训及管理方案，包括岗前培训、安全知识培训、员工管理制度、员工考核制度。</w:t>
            </w:r>
          </w:p>
          <w:p>
            <w:pPr>
              <w:rPr>
                <w:rFonts w:ascii="宋体" w:hAnsi="宋体"/>
                <w:sz w:val="18"/>
                <w:szCs w:val="18"/>
              </w:rPr>
            </w:pPr>
            <w:r>
              <w:rPr>
                <w:rFonts w:hint="eastAsia" w:ascii="宋体" w:hAnsi="宋体"/>
                <w:sz w:val="18"/>
                <w:szCs w:val="18"/>
              </w:rPr>
              <w:t>满足以上4项要求的为优得</w:t>
            </w:r>
            <w:r>
              <w:rPr>
                <w:rFonts w:ascii="宋体" w:hAnsi="宋体"/>
                <w:sz w:val="18"/>
                <w:szCs w:val="18"/>
              </w:rPr>
              <w:t>4</w:t>
            </w:r>
            <w:r>
              <w:rPr>
                <w:rFonts w:hint="eastAsia" w:ascii="宋体" w:hAnsi="宋体"/>
                <w:sz w:val="18"/>
                <w:szCs w:val="18"/>
              </w:rPr>
              <w:t>分，满足其中3项要求的为良得</w:t>
            </w:r>
            <w:r>
              <w:rPr>
                <w:rFonts w:ascii="宋体" w:hAnsi="宋体"/>
                <w:sz w:val="18"/>
                <w:szCs w:val="18"/>
              </w:rPr>
              <w:t>3</w:t>
            </w:r>
            <w:r>
              <w:rPr>
                <w:rFonts w:hint="eastAsia" w:ascii="宋体" w:hAnsi="宋体"/>
                <w:sz w:val="18"/>
                <w:szCs w:val="18"/>
              </w:rPr>
              <w:t>分，满足其中2项要求的为中得</w:t>
            </w:r>
            <w:r>
              <w:rPr>
                <w:rFonts w:ascii="宋体" w:hAnsi="宋体"/>
                <w:sz w:val="18"/>
                <w:szCs w:val="18"/>
              </w:rPr>
              <w:t>2分，其他情况不得分。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44" w:type="dxa"/>
            <w:vMerge w:val="continue"/>
            <w:tcBorders>
              <w:right w:val="single" w:color="auto" w:sz="4" w:space="0"/>
            </w:tcBorders>
            <w:vAlign w:val="center"/>
          </w:tcPr>
          <w:p>
            <w:pPr>
              <w:jc w:val="center"/>
              <w:rPr>
                <w:rFonts w:ascii="宋体" w:hAnsi="宋体"/>
                <w:sz w:val="18"/>
                <w:szCs w:val="18"/>
              </w:rPr>
            </w:pPr>
          </w:p>
        </w:tc>
        <w:tc>
          <w:tcPr>
            <w:tcW w:w="1067" w:type="dxa"/>
            <w:tcBorders>
              <w:top w:val="single" w:color="auto" w:sz="4" w:space="0"/>
              <w:left w:val="single" w:color="auto" w:sz="4" w:space="0"/>
              <w:right w:val="single" w:color="auto" w:sz="4" w:space="0"/>
            </w:tcBorders>
            <w:vAlign w:val="center"/>
          </w:tcPr>
          <w:p>
            <w:pPr>
              <w:jc w:val="center"/>
              <w:rPr>
                <w:rFonts w:hint="eastAsia" w:eastAsia="宋体"/>
              </w:rPr>
            </w:pPr>
            <w:r>
              <w:rPr>
                <w:rFonts w:hint="eastAsia" w:eastAsia="宋体"/>
              </w:rPr>
              <w:t>项目组织管理承诺</w:t>
            </w:r>
          </w:p>
        </w:tc>
        <w:tc>
          <w:tcPr>
            <w:tcW w:w="753" w:type="dxa"/>
            <w:tcBorders>
              <w:top w:val="single" w:color="auto" w:sz="4" w:space="0"/>
              <w:left w:val="single" w:color="auto" w:sz="4" w:space="0"/>
              <w:right w:val="single" w:color="auto" w:sz="4" w:space="0"/>
            </w:tcBorders>
            <w:vAlign w:val="center"/>
          </w:tcPr>
          <w:p>
            <w:pPr>
              <w:jc w:val="center"/>
              <w:rPr>
                <w:rFonts w:hint="eastAsia" w:ascii="宋体" w:hAnsi="宋体" w:eastAsia="宋体"/>
                <w:sz w:val="18"/>
                <w:szCs w:val="18"/>
              </w:rPr>
            </w:pPr>
            <w:r>
              <w:rPr>
                <w:rFonts w:hint="eastAsia" w:ascii="宋体" w:hAnsi="宋体" w:eastAsia="宋体"/>
                <w:sz w:val="18"/>
                <w:szCs w:val="18"/>
              </w:rPr>
              <w:t>5</w:t>
            </w:r>
          </w:p>
        </w:tc>
        <w:tc>
          <w:tcPr>
            <w:tcW w:w="50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仿宋_GB2312"/>
                <w:kern w:val="0"/>
                <w:sz w:val="18"/>
                <w:szCs w:val="18"/>
              </w:rPr>
            </w:pPr>
            <w:r>
              <w:rPr>
                <w:rFonts w:hint="eastAsia" w:ascii="宋体" w:hAnsi="宋体" w:eastAsia="宋体" w:cs="仿宋_GB2312"/>
                <w:kern w:val="0"/>
                <w:sz w:val="18"/>
                <w:szCs w:val="18"/>
              </w:rPr>
              <w:t>1</w:t>
            </w:r>
            <w:r>
              <w:rPr>
                <w:rFonts w:hint="eastAsia" w:ascii="宋体" w:hAnsi="宋体" w:eastAsia="宋体" w:cs="仿宋_GB2312"/>
                <w:kern w:val="0"/>
                <w:sz w:val="18"/>
                <w:szCs w:val="18"/>
                <w:lang w:val="en-US" w:eastAsia="zh-CN"/>
              </w:rPr>
              <w:t>.</w:t>
            </w:r>
            <w:r>
              <w:rPr>
                <w:rFonts w:hint="eastAsia" w:ascii="宋体" w:hAnsi="宋体" w:eastAsia="宋体" w:cs="仿宋_GB2312"/>
                <w:kern w:val="0"/>
                <w:sz w:val="18"/>
                <w:szCs w:val="18"/>
              </w:rPr>
              <w:t>负责员工的劳资纠纷及意外伤害的处理，如因处理不当或对采购人带来不良影响的，承担经济和法律责任。</w:t>
            </w:r>
          </w:p>
          <w:p>
            <w:pPr>
              <w:rPr>
                <w:rFonts w:hint="eastAsia" w:ascii="宋体" w:hAnsi="宋体" w:eastAsia="宋体" w:cs="仿宋_GB2312"/>
                <w:kern w:val="0"/>
                <w:sz w:val="18"/>
                <w:szCs w:val="18"/>
              </w:rPr>
            </w:pPr>
            <w:r>
              <w:rPr>
                <w:rFonts w:hint="eastAsia" w:ascii="宋体" w:hAnsi="宋体" w:eastAsia="宋体" w:cs="仿宋_GB2312"/>
                <w:kern w:val="0"/>
                <w:sz w:val="18"/>
                <w:szCs w:val="18"/>
              </w:rPr>
              <w:t>2</w:t>
            </w:r>
            <w:r>
              <w:rPr>
                <w:rFonts w:hint="eastAsia" w:ascii="宋体" w:hAnsi="宋体" w:eastAsia="宋体" w:cs="仿宋_GB2312"/>
                <w:kern w:val="0"/>
                <w:sz w:val="18"/>
                <w:szCs w:val="18"/>
                <w:lang w:val="en-US" w:eastAsia="zh-CN"/>
              </w:rPr>
              <w:t>.</w:t>
            </w:r>
            <w:r>
              <w:rPr>
                <w:rFonts w:hint="eastAsia" w:ascii="宋体" w:hAnsi="宋体" w:eastAsia="宋体" w:cs="仿宋_GB2312"/>
                <w:kern w:val="0"/>
                <w:sz w:val="18"/>
                <w:szCs w:val="18"/>
              </w:rPr>
              <w:t>不转包、分包；如发现转包或分包，除终止劳务合同外，同意给予合同总额的5%作为另外招标和停工所造成的损失补偿。</w:t>
            </w:r>
          </w:p>
          <w:p>
            <w:pPr>
              <w:rPr>
                <w:sz w:val="18"/>
                <w:szCs w:val="18"/>
              </w:rPr>
            </w:pPr>
            <w:r>
              <w:rPr>
                <w:rFonts w:hint="eastAsia"/>
                <w:sz w:val="18"/>
                <w:szCs w:val="18"/>
              </w:rPr>
              <w:t>承诺满足以上2项要求得5分，1项得3分，0项不得分。</w:t>
            </w:r>
          </w:p>
          <w:p>
            <w:pPr>
              <w:rPr>
                <w:rFonts w:ascii="宋体" w:hAnsi="宋体"/>
                <w:sz w:val="18"/>
                <w:szCs w:val="18"/>
              </w:rPr>
            </w:pPr>
            <w:r>
              <w:rPr>
                <w:rFonts w:hint="eastAsia"/>
                <w:sz w:val="18"/>
                <w:szCs w:val="18"/>
              </w:rPr>
              <w:t>需提供承诺函加盖公章，未提供不得分。（格式自拟）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444" w:type="dxa"/>
            <w:vMerge w:val="restart"/>
            <w:vAlign w:val="center"/>
          </w:tcPr>
          <w:p>
            <w:pPr>
              <w:jc w:val="center"/>
              <w:rPr>
                <w:rFonts w:ascii="宋体" w:hAnsi="宋体"/>
                <w:sz w:val="18"/>
                <w:szCs w:val="18"/>
              </w:rPr>
            </w:pPr>
            <w:r>
              <w:rPr>
                <w:rFonts w:ascii="宋体" w:hAnsi="宋体"/>
                <w:sz w:val="18"/>
                <w:szCs w:val="18"/>
              </w:rPr>
              <w:t>商务</w:t>
            </w:r>
            <w:r>
              <w:rPr>
                <w:rFonts w:hint="eastAsia" w:ascii="宋体" w:hAnsi="宋体"/>
                <w:sz w:val="18"/>
                <w:szCs w:val="18"/>
              </w:rPr>
              <w:t>评议指</w:t>
            </w:r>
            <w:r>
              <w:rPr>
                <w:rFonts w:ascii="宋体" w:hAnsi="宋体"/>
                <w:sz w:val="18"/>
                <w:szCs w:val="18"/>
              </w:rPr>
              <w:t>标</w:t>
            </w:r>
          </w:p>
          <w:p>
            <w:pPr>
              <w:jc w:val="center"/>
              <w:rPr>
                <w:rFonts w:ascii="宋体" w:hAnsi="宋体"/>
                <w:sz w:val="18"/>
                <w:szCs w:val="18"/>
              </w:rPr>
            </w:pPr>
            <w:r>
              <w:rPr>
                <w:rFonts w:ascii="宋体" w:hAnsi="宋体"/>
                <w:sz w:val="18"/>
                <w:szCs w:val="18"/>
              </w:rPr>
              <w:t>（总分</w:t>
            </w:r>
            <w:r>
              <w:rPr>
                <w:rFonts w:hint="eastAsia" w:ascii="宋体" w:hAnsi="宋体"/>
                <w:sz w:val="18"/>
                <w:szCs w:val="18"/>
              </w:rPr>
              <w:t>35</w:t>
            </w:r>
            <w:r>
              <w:rPr>
                <w:rFonts w:ascii="宋体" w:hAnsi="宋体"/>
                <w:sz w:val="18"/>
                <w:szCs w:val="18"/>
              </w:rPr>
              <w:t>分）</w:t>
            </w:r>
          </w:p>
        </w:tc>
        <w:tc>
          <w:tcPr>
            <w:tcW w:w="1067" w:type="dxa"/>
            <w:vAlign w:val="center"/>
          </w:tcPr>
          <w:p>
            <w:pPr>
              <w:jc w:val="center"/>
              <w:rPr>
                <w:rFonts w:ascii="宋体" w:hAnsi="宋体"/>
                <w:sz w:val="18"/>
                <w:szCs w:val="18"/>
                <w:lang w:val="zh-CN"/>
              </w:rPr>
            </w:pPr>
            <w:r>
              <w:rPr>
                <w:rFonts w:hint="eastAsia" w:ascii="宋体" w:hAnsi="宋体"/>
                <w:sz w:val="18"/>
                <w:szCs w:val="18"/>
              </w:rPr>
              <w:t>拟安排的项目负责人情况</w:t>
            </w:r>
          </w:p>
        </w:tc>
        <w:tc>
          <w:tcPr>
            <w:tcW w:w="753" w:type="dxa"/>
            <w:vAlign w:val="center"/>
          </w:tcPr>
          <w:p>
            <w:pPr>
              <w:jc w:val="center"/>
              <w:rPr>
                <w:rFonts w:ascii="宋体" w:hAnsi="宋体"/>
                <w:sz w:val="18"/>
                <w:szCs w:val="18"/>
                <w:lang w:val="zh-CN"/>
              </w:rPr>
            </w:pPr>
            <w:r>
              <w:rPr>
                <w:rFonts w:hint="eastAsia" w:ascii="宋体" w:hAnsi="宋体"/>
                <w:sz w:val="18"/>
                <w:szCs w:val="18"/>
              </w:rPr>
              <w:t>5</w:t>
            </w:r>
          </w:p>
        </w:tc>
        <w:tc>
          <w:tcPr>
            <w:tcW w:w="5062" w:type="dxa"/>
            <w:vAlign w:val="center"/>
          </w:tcPr>
          <w:p>
            <w:pPr>
              <w:ind w:left="11"/>
              <w:rPr>
                <w:rFonts w:ascii="宋体" w:hAnsi="宋体"/>
                <w:sz w:val="18"/>
                <w:szCs w:val="18"/>
              </w:rPr>
            </w:pPr>
            <w:r>
              <w:rPr>
                <w:rFonts w:ascii="宋体" w:hAnsi="宋体"/>
                <w:sz w:val="18"/>
                <w:szCs w:val="18"/>
              </w:rPr>
              <w:t>考察项目负责人</w:t>
            </w:r>
            <w:r>
              <w:rPr>
                <w:rFonts w:hint="eastAsia" w:ascii="宋体" w:hAnsi="宋体"/>
                <w:sz w:val="18"/>
                <w:szCs w:val="18"/>
              </w:rPr>
              <w:t>情况</w:t>
            </w:r>
          </w:p>
          <w:p>
            <w:pPr>
              <w:ind w:left="11"/>
              <w:rPr>
                <w:rFonts w:ascii="宋体" w:hAnsi="宋体"/>
                <w:kern w:val="0"/>
                <w:sz w:val="18"/>
                <w:szCs w:val="18"/>
              </w:rPr>
            </w:pPr>
            <w:r>
              <w:rPr>
                <w:rFonts w:hint="eastAsia" w:ascii="宋体" w:hAnsi="宋体"/>
                <w:kern w:val="0"/>
                <w:sz w:val="18"/>
                <w:szCs w:val="18"/>
              </w:rPr>
              <w:t>1、本科及以上学历得3分；</w:t>
            </w:r>
          </w:p>
          <w:p>
            <w:pPr>
              <w:ind w:left="11"/>
              <w:rPr>
                <w:rFonts w:ascii="宋体" w:hAnsi="宋体"/>
                <w:kern w:val="0"/>
                <w:sz w:val="18"/>
                <w:szCs w:val="18"/>
              </w:rPr>
            </w:pPr>
            <w:r>
              <w:rPr>
                <w:rFonts w:ascii="宋体" w:hAnsi="宋体"/>
                <w:kern w:val="0"/>
                <w:sz w:val="18"/>
                <w:szCs w:val="18"/>
              </w:rPr>
              <w:t>2、具有企业人力资源管理师资格</w:t>
            </w:r>
            <w:r>
              <w:rPr>
                <w:rFonts w:hint="eastAsia" w:ascii="宋体" w:hAnsi="宋体"/>
                <w:kern w:val="0"/>
                <w:sz w:val="18"/>
                <w:szCs w:val="18"/>
              </w:rPr>
              <w:t>一级或以上证书</w:t>
            </w:r>
            <w:r>
              <w:rPr>
                <w:rFonts w:ascii="宋体" w:hAnsi="宋体"/>
                <w:kern w:val="0"/>
                <w:sz w:val="18"/>
                <w:szCs w:val="18"/>
              </w:rPr>
              <w:t>得2分。</w:t>
            </w:r>
          </w:p>
          <w:p>
            <w:pPr>
              <w:rPr>
                <w:rFonts w:ascii="宋体" w:hAnsi="宋体"/>
                <w:sz w:val="18"/>
                <w:szCs w:val="18"/>
              </w:rPr>
            </w:pPr>
            <w:r>
              <w:rPr>
                <w:rFonts w:ascii="宋体" w:hAnsi="宋体"/>
                <w:sz w:val="18"/>
                <w:szCs w:val="18"/>
              </w:rPr>
              <w:t>提供证明文件和近三个月由社保部门出具的社保证明复印件</w:t>
            </w:r>
            <w:r>
              <w:rPr>
                <w:rFonts w:hint="eastAsia" w:ascii="宋体" w:hAnsi="宋体"/>
                <w:sz w:val="18"/>
                <w:szCs w:val="18"/>
              </w:rPr>
              <w:t>加盖公章，如开标日上一个月的社保材料因社保部门或税务部门原因暂时无法取得，则可以往前顺延一个月</w:t>
            </w:r>
            <w:r>
              <w:rPr>
                <w:rFonts w:ascii="宋体" w:hAnsi="宋体"/>
                <w:sz w:val="18"/>
                <w:szCs w:val="18"/>
              </w:rPr>
              <w:t>，原件备查，不清晰或未提供不得分</w:t>
            </w:r>
            <w:r>
              <w:rPr>
                <w:rFonts w:hint="eastAsia" w:ascii="宋体" w:hAnsi="宋体"/>
                <w:sz w:val="18"/>
                <w:szCs w:val="18"/>
              </w:rPr>
              <w:t>。</w:t>
            </w:r>
          </w:p>
          <w:p>
            <w:pPr>
              <w:rPr>
                <w:rFonts w:ascii="宋体" w:hAnsi="宋体"/>
                <w:sz w:val="18"/>
                <w:szCs w:val="18"/>
              </w:rPr>
            </w:pPr>
            <w:r>
              <w:rPr>
                <w:rFonts w:hint="eastAsia" w:ascii="宋体" w:hAnsi="宋体"/>
                <w:sz w:val="18"/>
                <w:szCs w:val="18"/>
              </w:rPr>
              <w:t>提供毕业书复印件加盖公章，原件备查及学信网查询记录（学信网无法查询的，提供毕业院校或者有关部门等颁发机构或者监管机构等单位出具的证明）作为得分依据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444" w:type="dxa"/>
            <w:vMerge w:val="continue"/>
            <w:vAlign w:val="center"/>
          </w:tcPr>
          <w:p>
            <w:pPr>
              <w:jc w:val="center"/>
              <w:rPr>
                <w:rFonts w:ascii="宋体" w:hAnsi="宋体"/>
                <w:sz w:val="18"/>
                <w:szCs w:val="18"/>
              </w:rPr>
            </w:pPr>
          </w:p>
        </w:tc>
        <w:tc>
          <w:tcPr>
            <w:tcW w:w="1067" w:type="dxa"/>
            <w:vAlign w:val="center"/>
          </w:tcPr>
          <w:p>
            <w:pPr>
              <w:jc w:val="center"/>
              <w:rPr>
                <w:rFonts w:ascii="宋体" w:hAnsi="宋体"/>
                <w:sz w:val="18"/>
                <w:szCs w:val="18"/>
                <w:lang w:val="zh-CN"/>
              </w:rPr>
            </w:pPr>
            <w:r>
              <w:rPr>
                <w:rFonts w:hint="eastAsia" w:ascii="宋体" w:hAnsi="宋体"/>
                <w:sz w:val="18"/>
                <w:szCs w:val="18"/>
              </w:rPr>
              <w:t>拟安排的项目团队成员（项目负责人除外）情况</w:t>
            </w:r>
          </w:p>
        </w:tc>
        <w:tc>
          <w:tcPr>
            <w:tcW w:w="753" w:type="dxa"/>
            <w:vAlign w:val="center"/>
          </w:tcPr>
          <w:p>
            <w:pPr>
              <w:jc w:val="center"/>
              <w:rPr>
                <w:rFonts w:ascii="宋体" w:hAnsi="宋体"/>
                <w:sz w:val="18"/>
                <w:szCs w:val="18"/>
                <w:lang w:val="zh-CN"/>
              </w:rPr>
            </w:pPr>
            <w:r>
              <w:rPr>
                <w:rFonts w:hint="eastAsia" w:ascii="宋体" w:hAnsi="宋体"/>
                <w:sz w:val="18"/>
                <w:szCs w:val="18"/>
              </w:rPr>
              <w:t>5</w:t>
            </w:r>
          </w:p>
        </w:tc>
        <w:tc>
          <w:tcPr>
            <w:tcW w:w="5062" w:type="dxa"/>
            <w:vAlign w:val="center"/>
          </w:tcPr>
          <w:p>
            <w:pPr>
              <w:rPr>
                <w:rFonts w:ascii="宋体" w:hAnsi="宋体"/>
                <w:sz w:val="18"/>
                <w:szCs w:val="18"/>
              </w:rPr>
            </w:pPr>
            <w:r>
              <w:rPr>
                <w:rFonts w:hint="eastAsia" w:ascii="宋体" w:hAnsi="宋体"/>
                <w:sz w:val="18"/>
                <w:szCs w:val="18"/>
              </w:rPr>
              <w:t>除项目负责人外项目团队成员的情况。</w:t>
            </w:r>
          </w:p>
          <w:p>
            <w:pPr>
              <w:rPr>
                <w:rFonts w:ascii="宋体" w:hAnsi="宋体"/>
                <w:sz w:val="18"/>
                <w:szCs w:val="18"/>
              </w:rPr>
            </w:pPr>
            <w:r>
              <w:rPr>
                <w:rFonts w:hint="eastAsia" w:ascii="宋体" w:hAnsi="宋体"/>
                <w:sz w:val="18"/>
                <w:szCs w:val="18"/>
              </w:rPr>
              <w:t>团队成员总人数要求至少3人，未达到人数要求的，不得分。</w:t>
            </w:r>
          </w:p>
          <w:p>
            <w:pPr>
              <w:rPr>
                <w:rFonts w:ascii="宋体" w:hAnsi="宋体"/>
                <w:sz w:val="18"/>
                <w:szCs w:val="18"/>
              </w:rPr>
            </w:pPr>
            <w:r>
              <w:rPr>
                <w:rFonts w:hint="eastAsia" w:ascii="宋体" w:hAnsi="宋体"/>
                <w:sz w:val="18"/>
                <w:szCs w:val="18"/>
              </w:rPr>
              <w:t xml:space="preserve">考察内容： </w:t>
            </w:r>
          </w:p>
          <w:p>
            <w:pPr>
              <w:rPr>
                <w:rFonts w:ascii="宋体" w:hAnsi="宋体"/>
                <w:sz w:val="18"/>
                <w:szCs w:val="18"/>
              </w:rPr>
            </w:pPr>
            <w:r>
              <w:rPr>
                <w:rFonts w:hint="eastAsia" w:ascii="宋体" w:hAnsi="宋体"/>
                <w:sz w:val="18"/>
                <w:szCs w:val="18"/>
              </w:rPr>
              <w:t>拟安排本项目团队成员须为投标人在职员工，不满足此前提条件的，以下（1）、（2）不得分。</w:t>
            </w:r>
          </w:p>
          <w:p>
            <w:pPr>
              <w:rPr>
                <w:rFonts w:ascii="宋体" w:hAnsi="宋体"/>
                <w:sz w:val="18"/>
                <w:szCs w:val="18"/>
              </w:rPr>
            </w:pPr>
            <w:r>
              <w:rPr>
                <w:rFonts w:hint="eastAsia" w:ascii="宋体" w:hAnsi="宋体"/>
                <w:sz w:val="18"/>
                <w:szCs w:val="18"/>
              </w:rPr>
              <w:t>（1）具有本科及以上学历的，每一人得1分，最高得3分；</w:t>
            </w:r>
          </w:p>
          <w:p>
            <w:pPr>
              <w:rPr>
                <w:rFonts w:ascii="宋体" w:hAnsi="宋体"/>
                <w:sz w:val="18"/>
                <w:szCs w:val="18"/>
              </w:rPr>
            </w:pPr>
            <w:r>
              <w:rPr>
                <w:rFonts w:hint="eastAsia" w:ascii="宋体" w:hAnsi="宋体"/>
                <w:sz w:val="18"/>
                <w:szCs w:val="18"/>
              </w:rPr>
              <w:t>（2）具有劳务派遣管理方面工作经验半年以上的，每一人得1分，最高得2分。</w:t>
            </w:r>
          </w:p>
          <w:p>
            <w:pPr>
              <w:rPr>
                <w:rFonts w:ascii="宋体" w:hAnsi="宋体"/>
                <w:sz w:val="18"/>
                <w:szCs w:val="18"/>
              </w:rPr>
            </w:pPr>
            <w:r>
              <w:rPr>
                <w:rFonts w:hint="eastAsia" w:ascii="宋体" w:hAnsi="宋体"/>
                <w:sz w:val="18"/>
                <w:szCs w:val="18"/>
              </w:rPr>
              <w:t>以上（1）、（2）项累计得分，累计最高不超过5分。</w:t>
            </w:r>
          </w:p>
          <w:p>
            <w:pPr>
              <w:rPr>
                <w:rFonts w:ascii="宋体" w:hAnsi="宋体"/>
                <w:sz w:val="18"/>
                <w:szCs w:val="18"/>
              </w:rPr>
            </w:pPr>
            <w:r>
              <w:rPr>
                <w:rFonts w:hint="eastAsia" w:ascii="宋体" w:hAnsi="宋体"/>
                <w:sz w:val="18"/>
                <w:szCs w:val="18"/>
              </w:rPr>
              <w:t>证明文件：</w:t>
            </w:r>
          </w:p>
          <w:p>
            <w:pPr>
              <w:rPr>
                <w:rFonts w:ascii="宋体" w:hAnsi="宋体"/>
                <w:sz w:val="18"/>
                <w:szCs w:val="18"/>
              </w:rPr>
            </w:pPr>
            <w:r>
              <w:rPr>
                <w:rFonts w:hint="eastAsia" w:ascii="宋体" w:hAnsi="宋体"/>
                <w:sz w:val="18"/>
                <w:szCs w:val="18"/>
              </w:rPr>
              <w:t>（1）投标人须提供社保证明。</w:t>
            </w:r>
          </w:p>
          <w:p>
            <w:pPr>
              <w:rPr>
                <w:rFonts w:ascii="宋体" w:hAnsi="宋体"/>
                <w:sz w:val="18"/>
                <w:szCs w:val="18"/>
              </w:rPr>
            </w:pPr>
            <w:r>
              <w:rPr>
                <w:rFonts w:hint="eastAsia" w:ascii="宋体" w:hAnsi="宋体"/>
                <w:sz w:val="18"/>
                <w:szCs w:val="18"/>
              </w:rPr>
              <w:t>（2）该人员学历证书扫描件；</w:t>
            </w:r>
          </w:p>
          <w:p>
            <w:pPr>
              <w:rPr>
                <w:rFonts w:ascii="宋体" w:hAnsi="宋体"/>
                <w:sz w:val="18"/>
                <w:szCs w:val="18"/>
              </w:rPr>
            </w:pPr>
            <w:r>
              <w:rPr>
                <w:rFonts w:hint="eastAsia" w:ascii="宋体" w:hAnsi="宋体"/>
                <w:sz w:val="18"/>
                <w:szCs w:val="18"/>
              </w:rPr>
              <w:t>（3）该人员工作经验证明（证明文件为中标单位出具的简历证明及</w:t>
            </w:r>
            <w:r>
              <w:rPr>
                <w:rFonts w:ascii="宋体" w:hAnsi="宋体"/>
                <w:sz w:val="18"/>
                <w:szCs w:val="18"/>
              </w:rPr>
              <w:t>近三个月</w:t>
            </w:r>
            <w:r>
              <w:rPr>
                <w:rFonts w:hint="eastAsia" w:ascii="宋体" w:hAnsi="宋体"/>
                <w:sz w:val="18"/>
                <w:szCs w:val="18"/>
              </w:rPr>
              <w:t>社保证明文件）文件扫描件。</w:t>
            </w:r>
          </w:p>
          <w:p>
            <w:pPr>
              <w:rPr>
                <w:rFonts w:ascii="宋体" w:hAnsi="宋体"/>
                <w:sz w:val="18"/>
                <w:szCs w:val="18"/>
              </w:rPr>
            </w:pPr>
            <w:r>
              <w:rPr>
                <w:rFonts w:hint="eastAsia" w:ascii="宋体" w:hAnsi="宋体"/>
                <w:sz w:val="18"/>
                <w:szCs w:val="18"/>
              </w:rPr>
              <w:t>提供学位证书复印件加盖公章，原件备查及学信网查询记录（学信网无法查询的，提供毕业院校或者人社部门等颁发机构或者监管机构等单位出具的证明）作为得分依据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44" w:type="dxa"/>
            <w:vMerge w:val="continue"/>
            <w:vAlign w:val="center"/>
          </w:tcPr>
          <w:p>
            <w:pPr>
              <w:jc w:val="center"/>
              <w:rPr>
                <w:rFonts w:ascii="宋体" w:hAnsi="宋体"/>
                <w:sz w:val="18"/>
                <w:szCs w:val="18"/>
              </w:rPr>
            </w:pPr>
          </w:p>
        </w:tc>
        <w:tc>
          <w:tcPr>
            <w:tcW w:w="1067" w:type="dxa"/>
            <w:vAlign w:val="center"/>
          </w:tcPr>
          <w:p>
            <w:pPr>
              <w:autoSpaceDE w:val="0"/>
              <w:autoSpaceDN w:val="0"/>
              <w:adjustRightInd w:val="0"/>
              <w:jc w:val="center"/>
              <w:rPr>
                <w:rFonts w:ascii="宋体" w:hAnsi="宋体"/>
                <w:sz w:val="18"/>
                <w:szCs w:val="18"/>
                <w:lang w:val="zh-CN"/>
              </w:rPr>
            </w:pPr>
            <w:r>
              <w:rPr>
                <w:rFonts w:hint="eastAsia" w:ascii="宋体" w:hAnsi="宋体"/>
                <w:sz w:val="18"/>
                <w:szCs w:val="18"/>
                <w:lang w:val="zh-CN"/>
              </w:rPr>
              <w:t>同</w:t>
            </w:r>
            <w:r>
              <w:rPr>
                <w:rFonts w:hint="eastAsia" w:ascii="宋体" w:hAnsi="宋体" w:cs="宋体"/>
                <w:sz w:val="18"/>
                <w:szCs w:val="18"/>
              </w:rPr>
              <w:t>类业绩</w:t>
            </w:r>
            <w:r>
              <w:rPr>
                <w:rFonts w:hint="eastAsia" w:ascii="宋体" w:hAnsi="宋体"/>
                <w:sz w:val="18"/>
                <w:szCs w:val="18"/>
              </w:rPr>
              <w:t>履约情况</w:t>
            </w:r>
          </w:p>
        </w:tc>
        <w:tc>
          <w:tcPr>
            <w:tcW w:w="753" w:type="dxa"/>
            <w:vAlign w:val="center"/>
          </w:tcPr>
          <w:p>
            <w:pPr>
              <w:autoSpaceDE w:val="0"/>
              <w:autoSpaceDN w:val="0"/>
              <w:adjustRightInd w:val="0"/>
              <w:jc w:val="center"/>
              <w:rPr>
                <w:rFonts w:ascii="宋体" w:hAnsi="宋体"/>
                <w:sz w:val="18"/>
                <w:szCs w:val="18"/>
                <w:lang w:val="zh-CN"/>
              </w:rPr>
            </w:pPr>
            <w:r>
              <w:rPr>
                <w:rFonts w:hint="eastAsia" w:ascii="宋体" w:hAnsi="宋体"/>
                <w:sz w:val="18"/>
                <w:szCs w:val="18"/>
                <w:lang w:val="zh-CN"/>
              </w:rPr>
              <w:t>10</w:t>
            </w:r>
          </w:p>
        </w:tc>
        <w:tc>
          <w:tcPr>
            <w:tcW w:w="5062" w:type="dxa"/>
            <w:vAlign w:val="center"/>
          </w:tcPr>
          <w:p>
            <w:pPr>
              <w:autoSpaceDE w:val="0"/>
              <w:autoSpaceDN w:val="0"/>
              <w:adjustRightInd w:val="0"/>
              <w:jc w:val="left"/>
              <w:rPr>
                <w:rFonts w:ascii="宋体" w:hAnsi="宋体"/>
                <w:sz w:val="18"/>
                <w:szCs w:val="18"/>
              </w:rPr>
            </w:pPr>
            <w:r>
              <w:rPr>
                <w:rFonts w:hint="eastAsia" w:ascii="宋体" w:hAnsi="宋体"/>
                <w:sz w:val="18"/>
                <w:szCs w:val="18"/>
              </w:rPr>
              <w:t>考察投标人近3年（2021年1月1日至本项目开标之日止），</w:t>
            </w:r>
          </w:p>
          <w:p>
            <w:pPr>
              <w:autoSpaceDE w:val="0"/>
              <w:autoSpaceDN w:val="0"/>
              <w:adjustRightInd w:val="0"/>
              <w:jc w:val="left"/>
              <w:rPr>
                <w:rFonts w:ascii="宋体" w:hAnsi="宋体"/>
                <w:sz w:val="18"/>
                <w:szCs w:val="18"/>
              </w:rPr>
            </w:pPr>
            <w:r>
              <w:rPr>
                <w:rFonts w:hint="eastAsia" w:ascii="宋体" w:hAnsi="宋体"/>
                <w:sz w:val="18"/>
                <w:szCs w:val="18"/>
              </w:rPr>
              <w:t>至少为政府部门或事业单位服务过5个同类项目的，得5分（需提供合同复印件加盖公章，含签订合同双方的单位名称、合同项目名称、签订合同双方的落款盖章、签订日期的关键页），最高得5分；提供上述服务合同履约评价为优的一个得1分，最高得5分。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44" w:type="dxa"/>
            <w:vMerge w:val="continue"/>
            <w:vAlign w:val="center"/>
          </w:tcPr>
          <w:p>
            <w:pPr>
              <w:jc w:val="center"/>
              <w:rPr>
                <w:rFonts w:ascii="宋体" w:hAnsi="宋体"/>
                <w:sz w:val="18"/>
                <w:szCs w:val="18"/>
              </w:rPr>
            </w:pPr>
          </w:p>
        </w:tc>
        <w:tc>
          <w:tcPr>
            <w:tcW w:w="1067" w:type="dxa"/>
            <w:vAlign w:val="center"/>
          </w:tcPr>
          <w:p>
            <w:pPr>
              <w:jc w:val="center"/>
              <w:rPr>
                <w:rFonts w:ascii="宋体" w:hAnsi="宋体"/>
                <w:sz w:val="18"/>
                <w:szCs w:val="18"/>
              </w:rPr>
            </w:pPr>
            <w:r>
              <w:rPr>
                <w:rFonts w:hint="eastAsia" w:ascii="宋体" w:hAnsi="宋体"/>
                <w:sz w:val="18"/>
                <w:szCs w:val="18"/>
              </w:rPr>
              <w:t>企业诚信</w:t>
            </w:r>
          </w:p>
        </w:tc>
        <w:tc>
          <w:tcPr>
            <w:tcW w:w="753" w:type="dxa"/>
            <w:vAlign w:val="center"/>
          </w:tcPr>
          <w:p>
            <w:pPr>
              <w:jc w:val="center"/>
              <w:rPr>
                <w:rFonts w:ascii="宋体" w:hAnsi="宋体"/>
                <w:sz w:val="18"/>
                <w:szCs w:val="18"/>
              </w:rPr>
            </w:pPr>
            <w:r>
              <w:rPr>
                <w:rFonts w:hint="eastAsia" w:ascii="宋体" w:hAnsi="宋体"/>
                <w:sz w:val="18"/>
                <w:szCs w:val="18"/>
              </w:rPr>
              <w:t>5</w:t>
            </w:r>
          </w:p>
        </w:tc>
        <w:tc>
          <w:tcPr>
            <w:tcW w:w="5062" w:type="dxa"/>
            <w:vAlign w:val="center"/>
          </w:tcPr>
          <w:p>
            <w:pPr>
              <w:rPr>
                <w:rFonts w:ascii="宋体" w:hAnsi="宋体"/>
                <w:bCs/>
                <w:sz w:val="18"/>
                <w:szCs w:val="18"/>
              </w:rPr>
            </w:pPr>
            <w:r>
              <w:rPr>
                <w:rFonts w:hint="eastAsia" w:ascii="宋体" w:hAnsi="宋体"/>
                <w:bCs/>
                <w:sz w:val="18"/>
                <w:szCs w:val="18"/>
              </w:rPr>
              <w:t>对投标人诚信管理情况进行评审，由投标人提供《投标人诚信承诺书》（格式自拟）得5分。（出现违法违规已被记入供应商诚信档案，且仍在记录有效期的供应商，其诚信分一律为0分，对于受过行政处罚供应商，行政处罚期及记录期满后，可参与政府采购活动，其诚信分不再扣减。）</w:t>
            </w:r>
          </w:p>
          <w:p>
            <w:pPr>
              <w:rPr>
                <w:rFonts w:ascii="宋体" w:hAnsi="宋体"/>
                <w:sz w:val="18"/>
                <w:szCs w:val="18"/>
              </w:rPr>
            </w:pPr>
            <w:r>
              <w:rPr>
                <w:rFonts w:hint="eastAsia" w:ascii="宋体" w:hAnsi="宋体"/>
                <w:bCs/>
                <w:sz w:val="18"/>
                <w:szCs w:val="18"/>
              </w:rPr>
              <w:t>须提供：《投标人诚信承诺书》原件并加盖公章，如若投标人承诺与实际情况不相符，将按照虚假投标的情况报相关主管部门处理，承诺书应按招标文件格式填写原件并加盖投标人公章。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44" w:type="dxa"/>
            <w:vMerge w:val="continue"/>
            <w:vAlign w:val="center"/>
          </w:tcPr>
          <w:p>
            <w:pPr>
              <w:jc w:val="center"/>
              <w:rPr>
                <w:rFonts w:ascii="宋体" w:hAnsi="宋体"/>
                <w:sz w:val="18"/>
                <w:szCs w:val="18"/>
              </w:rPr>
            </w:pPr>
          </w:p>
        </w:tc>
        <w:tc>
          <w:tcPr>
            <w:tcW w:w="1067" w:type="dxa"/>
            <w:vAlign w:val="center"/>
          </w:tcPr>
          <w:p>
            <w:pPr>
              <w:jc w:val="center"/>
              <w:rPr>
                <w:rFonts w:ascii="宋体" w:hAnsi="宋体"/>
                <w:sz w:val="18"/>
                <w:szCs w:val="18"/>
              </w:rPr>
            </w:pPr>
            <w:r>
              <w:rPr>
                <w:rFonts w:hint="eastAsia" w:ascii="宋体" w:hAnsi="宋体"/>
                <w:sz w:val="18"/>
                <w:szCs w:val="18"/>
              </w:rPr>
              <w:t>综合实力</w:t>
            </w:r>
          </w:p>
        </w:tc>
        <w:tc>
          <w:tcPr>
            <w:tcW w:w="753" w:type="dxa"/>
            <w:vAlign w:val="center"/>
          </w:tcPr>
          <w:p>
            <w:pPr>
              <w:jc w:val="center"/>
              <w:rPr>
                <w:rFonts w:ascii="宋体" w:hAnsi="宋体" w:cs="仿宋_GB2312"/>
                <w:szCs w:val="21"/>
              </w:rPr>
            </w:pPr>
            <w:r>
              <w:rPr>
                <w:rFonts w:hint="eastAsia" w:ascii="宋体" w:hAnsi="宋体" w:cs="仿宋_GB2312"/>
                <w:szCs w:val="21"/>
              </w:rPr>
              <w:t>10</w:t>
            </w:r>
          </w:p>
        </w:tc>
        <w:tc>
          <w:tcPr>
            <w:tcW w:w="5062" w:type="dxa"/>
          </w:tcPr>
          <w:p>
            <w:pPr>
              <w:jc w:val="left"/>
              <w:rPr>
                <w:rFonts w:ascii="宋体" w:hAnsi="宋体"/>
                <w:sz w:val="18"/>
                <w:szCs w:val="18"/>
              </w:rPr>
            </w:pPr>
            <w:r>
              <w:rPr>
                <w:rFonts w:hint="eastAsia" w:ascii="宋体" w:hAnsi="宋体"/>
                <w:sz w:val="18"/>
                <w:szCs w:val="18"/>
              </w:rPr>
              <w:t>投标人具有有效期内的以下认证证书的，每提供 1个得 35%分，累计计分，最高得 100%分。</w:t>
            </w:r>
          </w:p>
          <w:p>
            <w:pPr>
              <w:jc w:val="left"/>
              <w:rPr>
                <w:rFonts w:ascii="宋体" w:hAnsi="宋体"/>
                <w:sz w:val="18"/>
                <w:szCs w:val="18"/>
              </w:rPr>
            </w:pPr>
            <w:r>
              <w:rPr>
                <w:rFonts w:hint="eastAsia" w:ascii="宋体" w:hAnsi="宋体"/>
                <w:sz w:val="18"/>
                <w:szCs w:val="18"/>
              </w:rPr>
              <w:t>1.质量管理体系认证；</w:t>
            </w:r>
          </w:p>
          <w:p>
            <w:pPr>
              <w:jc w:val="left"/>
              <w:rPr>
                <w:rFonts w:ascii="宋体" w:hAnsi="宋体"/>
                <w:sz w:val="18"/>
                <w:szCs w:val="18"/>
              </w:rPr>
            </w:pPr>
            <w:r>
              <w:rPr>
                <w:rFonts w:hint="eastAsia" w:ascii="宋体" w:hAnsi="宋体"/>
                <w:sz w:val="18"/>
                <w:szCs w:val="18"/>
              </w:rPr>
              <w:t>2.环境管理体系认证；</w:t>
            </w:r>
          </w:p>
          <w:p>
            <w:pPr>
              <w:jc w:val="left"/>
              <w:rPr>
                <w:rFonts w:ascii="宋体" w:hAnsi="宋体"/>
                <w:sz w:val="18"/>
                <w:szCs w:val="18"/>
              </w:rPr>
            </w:pPr>
            <w:r>
              <w:rPr>
                <w:rFonts w:hint="eastAsia" w:ascii="宋体" w:hAnsi="宋体"/>
                <w:sz w:val="18"/>
                <w:szCs w:val="18"/>
              </w:rPr>
              <w:t>3.职业健康安全管理体系认证；</w:t>
            </w:r>
          </w:p>
          <w:p>
            <w:pPr>
              <w:jc w:val="left"/>
              <w:rPr>
                <w:rFonts w:ascii="宋体" w:hAnsi="宋体"/>
                <w:sz w:val="18"/>
                <w:szCs w:val="18"/>
              </w:rPr>
            </w:pPr>
            <w:r>
              <w:rPr>
                <w:rFonts w:hint="eastAsia" w:ascii="宋体" w:hAnsi="宋体"/>
                <w:sz w:val="18"/>
                <w:szCs w:val="18"/>
              </w:rPr>
              <w:t>需同时提供:1.有效期内的认证证书复印件，认证证书信息须可在国家认证认可监督管理委员会官方网站 www.cnca.gov.cn 查询。资料证书状态须显示“有效”。未提供或不清晰不得分。</w:t>
            </w:r>
          </w:p>
          <w:p>
            <w:pPr>
              <w:jc w:val="left"/>
              <w:rPr>
                <w:rFonts w:ascii="宋体" w:hAnsi="宋体"/>
                <w:bCs/>
                <w:sz w:val="18"/>
                <w:szCs w:val="18"/>
              </w:rPr>
            </w:pPr>
            <w:r>
              <w:rPr>
                <w:rFonts w:hint="eastAsia" w:ascii="宋体" w:hAnsi="宋体"/>
                <w:sz w:val="18"/>
                <w:szCs w:val="18"/>
              </w:rPr>
              <w:t>2.以上资料均要求提供扫描件。评分中出现无证明资料或专家无法凭所提供资料判断是否得分的情况，一律作不得分处理。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4" w:type="dxa"/>
            <w:vAlign w:val="center"/>
          </w:tcPr>
          <w:p>
            <w:pPr>
              <w:jc w:val="center"/>
              <w:rPr>
                <w:rFonts w:ascii="宋体" w:hAnsi="宋体"/>
                <w:sz w:val="18"/>
                <w:szCs w:val="18"/>
              </w:rPr>
            </w:pPr>
            <w:r>
              <w:rPr>
                <w:rFonts w:ascii="宋体" w:hAnsi="宋体"/>
                <w:sz w:val="18"/>
                <w:szCs w:val="18"/>
              </w:rPr>
              <w:t>评标总得分</w:t>
            </w:r>
          </w:p>
          <w:p>
            <w:pPr>
              <w:jc w:val="center"/>
              <w:rPr>
                <w:rFonts w:ascii="宋体" w:hAnsi="宋体"/>
                <w:sz w:val="18"/>
                <w:szCs w:val="18"/>
              </w:rPr>
            </w:pPr>
            <w:r>
              <w:rPr>
                <w:rFonts w:ascii="宋体" w:hAnsi="宋体"/>
                <w:sz w:val="18"/>
                <w:szCs w:val="18"/>
              </w:rPr>
              <w:t>（总分100分）</w:t>
            </w:r>
          </w:p>
        </w:tc>
        <w:tc>
          <w:tcPr>
            <w:tcW w:w="6882" w:type="dxa"/>
            <w:gridSpan w:val="3"/>
            <w:vAlign w:val="center"/>
          </w:tcPr>
          <w:p>
            <w:pPr>
              <w:jc w:val="center"/>
              <w:rPr>
                <w:rFonts w:ascii="宋体" w:hAnsi="宋体"/>
                <w:sz w:val="18"/>
                <w:szCs w:val="18"/>
              </w:rPr>
            </w:pPr>
            <w:r>
              <w:rPr>
                <w:rFonts w:ascii="宋体" w:hAnsi="宋体"/>
                <w:sz w:val="18"/>
                <w:szCs w:val="18"/>
              </w:rPr>
              <w:t>技术标+商务标+价格标</w:t>
            </w:r>
          </w:p>
        </w:tc>
      </w:tr>
    </w:tbl>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新魏">
    <w:panose1 w:val="02010800040101010101"/>
    <w:charset w:val="86"/>
    <w:family w:val="auto"/>
    <w:pitch w:val="default"/>
    <w:sig w:usb0="00000001" w:usb1="080F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zYyZDIzMDljMTEyYzgyNjkyZTQzNzZkMjQ3NzMifQ=="/>
  </w:docVars>
  <w:rsids>
    <w:rsidRoot w:val="00B62C45"/>
    <w:rsid w:val="0000762F"/>
    <w:rsid w:val="000326F3"/>
    <w:rsid w:val="00053C35"/>
    <w:rsid w:val="001D1599"/>
    <w:rsid w:val="002A0CB9"/>
    <w:rsid w:val="003213F5"/>
    <w:rsid w:val="00371EDA"/>
    <w:rsid w:val="004021E9"/>
    <w:rsid w:val="004256DD"/>
    <w:rsid w:val="00474CD9"/>
    <w:rsid w:val="00654DA4"/>
    <w:rsid w:val="00677D11"/>
    <w:rsid w:val="007D697F"/>
    <w:rsid w:val="00837586"/>
    <w:rsid w:val="00837659"/>
    <w:rsid w:val="0087521C"/>
    <w:rsid w:val="00896190"/>
    <w:rsid w:val="008A22EA"/>
    <w:rsid w:val="008B085F"/>
    <w:rsid w:val="008C165B"/>
    <w:rsid w:val="008C723F"/>
    <w:rsid w:val="009B572C"/>
    <w:rsid w:val="009E6C2A"/>
    <w:rsid w:val="009F3544"/>
    <w:rsid w:val="00A30911"/>
    <w:rsid w:val="00A75417"/>
    <w:rsid w:val="00A87A96"/>
    <w:rsid w:val="00B14306"/>
    <w:rsid w:val="00B62C45"/>
    <w:rsid w:val="00CC6BCE"/>
    <w:rsid w:val="00DB4608"/>
    <w:rsid w:val="00E0451B"/>
    <w:rsid w:val="00E27669"/>
    <w:rsid w:val="00E43CAD"/>
    <w:rsid w:val="00E857FC"/>
    <w:rsid w:val="00FC4431"/>
    <w:rsid w:val="1F2F497D"/>
    <w:rsid w:val="28B80A70"/>
    <w:rsid w:val="5FD2B8AF"/>
    <w:rsid w:val="615031A3"/>
    <w:rsid w:val="69B81EA4"/>
    <w:rsid w:val="6DCA0636"/>
    <w:rsid w:val="7077109D"/>
    <w:rsid w:val="73BF9C47"/>
    <w:rsid w:val="75EB3D80"/>
    <w:rsid w:val="7B6F6307"/>
    <w:rsid w:val="7E277DD5"/>
    <w:rsid w:val="7EB06C73"/>
    <w:rsid w:val="7FC3D932"/>
    <w:rsid w:val="CD5B0DE9"/>
    <w:rsid w:val="D7D76C00"/>
    <w:rsid w:val="DFED34C1"/>
    <w:rsid w:val="DFFAB814"/>
    <w:rsid w:val="FEF12C35"/>
    <w:rsid w:val="FEFD6085"/>
    <w:rsid w:val="FFEA8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jc w:val="center"/>
      <w:outlineLvl w:val="0"/>
    </w:pPr>
    <w:rPr>
      <w:rFonts w:ascii="华文新魏" w:hAnsi="宋体" w:eastAsia="华文新魏"/>
      <w:b/>
      <w:bCs/>
      <w:kern w:val="44"/>
      <w:sz w:val="72"/>
      <w:szCs w:val="7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ody Text"/>
    <w:basedOn w:val="1"/>
    <w:next w:val="1"/>
    <w:qFormat/>
    <w:uiPriority w:val="0"/>
    <w:pPr>
      <w:spacing w:after="120"/>
    </w:pPr>
    <w:rPr>
      <w:kern w:val="0"/>
      <w:sz w:val="20"/>
    </w:rPr>
  </w:style>
  <w:style w:type="paragraph" w:styleId="5">
    <w:name w:val="Balloon Text"/>
    <w:basedOn w:val="1"/>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qFormat/>
    <w:uiPriority w:val="99"/>
    <w:rPr>
      <w:rFonts w:ascii="Times New Roman" w:hAnsi="Times New Roman" w:eastAsia="宋体" w:cs="Times New Roman"/>
      <w:kern w:val="2"/>
      <w:sz w:val="18"/>
      <w:szCs w:val="18"/>
    </w:rPr>
  </w:style>
  <w:style w:type="character" w:customStyle="1" w:styleId="13">
    <w:name w:val="页脚 Char"/>
    <w:basedOn w:val="10"/>
    <w:link w:val="6"/>
    <w:qFormat/>
    <w:uiPriority w:val="99"/>
    <w:rPr>
      <w:rFonts w:ascii="Times New Roman" w:hAnsi="Times New Roman" w:eastAsia="宋体" w:cs="Times New Roman"/>
      <w:kern w:val="2"/>
      <w:sz w:val="18"/>
      <w:szCs w:val="18"/>
    </w:rPr>
  </w:style>
  <w:style w:type="character" w:customStyle="1" w:styleId="14">
    <w:name w:val="标题 1 Char"/>
    <w:basedOn w:val="10"/>
    <w:link w:val="2"/>
    <w:qFormat/>
    <w:uiPriority w:val="0"/>
    <w:rPr>
      <w:rFonts w:ascii="华文新魏" w:hAnsi="宋体" w:eastAsia="华文新魏" w:cs="Times New Roman"/>
      <w:b/>
      <w:bCs/>
      <w:kern w:val="44"/>
      <w:sz w:val="72"/>
      <w:szCs w:val="72"/>
    </w:rPr>
  </w:style>
  <w:style w:type="character" w:customStyle="1" w:styleId="15">
    <w:name w:val="批注文字 Char"/>
    <w:basedOn w:val="10"/>
    <w:link w:val="3"/>
    <w:semiHidden/>
    <w:qFormat/>
    <w:uiPriority w:val="99"/>
    <w:rPr>
      <w:rFonts w:ascii="Times New Roman" w:hAnsi="Times New Roman" w:eastAsia="宋体" w:cs="Times New Roman"/>
      <w:kern w:val="2"/>
      <w:sz w:val="21"/>
      <w:szCs w:val="24"/>
    </w:rPr>
  </w:style>
  <w:style w:type="character" w:customStyle="1" w:styleId="16">
    <w:name w:val="批注主题 Char"/>
    <w:basedOn w:val="15"/>
    <w:link w:val="8"/>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434</Words>
  <Characters>2474</Characters>
  <Lines>20</Lines>
  <Paragraphs>5</Paragraphs>
  <TotalTime>0</TotalTime>
  <ScaleCrop>false</ScaleCrop>
  <LinksUpToDate>false</LinksUpToDate>
  <CharactersWithSpaces>2903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2023-12-03T09:22:00Z</dcterms:created>
  <dc:creator>Chinese User</dc:creator>
  <cp:lastModifiedBy>郑锦婷</cp:lastModifiedBy>
  <cp:lastPrinted>2023-11-04T07:09:00Z</cp:lastPrinted>
  <dcterms:modified xsi:type="dcterms:W3CDTF">2023-12-11T16:44:13Z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13F1C33E8C1244409871A7159B08E97E_13</vt:lpwstr>
  </property>
</Properties>
</file>