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20" w:type="dxa"/>
          <w:left w:w="108" w:type="dxa"/>
          <w:bottom w:w="20" w:type="dxa"/>
          <w:right w:w="108" w:type="dxa"/>
        </w:tblCellMar>
      </w:tblPr>
      <w:tblGrid>
        <w:gridCol w:w="735"/>
        <w:gridCol w:w="2643"/>
        <w:gridCol w:w="713"/>
        <w:gridCol w:w="3454"/>
        <w:gridCol w:w="11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315" w:hRule="atLeast"/>
          <w:jc w:val="center"/>
        </w:trPr>
        <w:tc>
          <w:tcPr>
            <w:tcW w:w="75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32"/>
              </w:rPr>
              <w:t>评分项及评分规则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32"/>
              </w:rPr>
            </w:pPr>
            <w:r>
              <w:rPr>
                <w:rFonts w:ascii="宋体" w:hAnsi="宋体" w:cs="宋体"/>
                <w:b/>
                <w:bCs/>
                <w:sz w:val="21"/>
                <w:szCs w:val="32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315" w:hRule="atLeast"/>
          <w:jc w:val="center"/>
        </w:trPr>
        <w:tc>
          <w:tcPr>
            <w:tcW w:w="754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b/>
                <w:bCs/>
                <w:sz w:val="21"/>
                <w:szCs w:val="32"/>
              </w:rPr>
            </w:pPr>
            <w:r>
              <w:rPr>
                <w:b/>
                <w:bCs/>
                <w:sz w:val="21"/>
                <w:szCs w:val="32"/>
              </w:rPr>
              <w:t>一、价格部分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FF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32"/>
              </w:rPr>
            </w:pPr>
            <w:r>
              <w:rPr>
                <w:rFonts w:hint="default"/>
                <w:b/>
                <w:bCs/>
                <w:sz w:val="21"/>
                <w:szCs w:val="32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703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采用低价优先法计算，即满足招标文件要求且投标价格最低的投标报价为评标基准价，其价格分为满分。其他投标人的价格分统一按照下列公式计算：投标报价得分=(评标基准价／投标报价)×</w:t>
            </w:r>
            <w:r>
              <w:rPr>
                <w:rFonts w:hint="default" w:cs="Times New Roman"/>
                <w:sz w:val="21"/>
                <w:szCs w:val="24"/>
              </w:rPr>
              <w:t>权重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303" w:hRule="atLeast"/>
          <w:jc w:val="center"/>
        </w:trPr>
        <w:tc>
          <w:tcPr>
            <w:tcW w:w="754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BF6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b/>
                <w:bCs/>
                <w:sz w:val="21"/>
                <w:szCs w:val="32"/>
              </w:rPr>
            </w:pPr>
            <w:r>
              <w:rPr>
                <w:rFonts w:hint="default"/>
                <w:b/>
                <w:bCs/>
                <w:sz w:val="21"/>
                <w:szCs w:val="32"/>
              </w:rPr>
              <w:t>二、综合实力部分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EEBF6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32"/>
              </w:rPr>
            </w:pPr>
            <w:r>
              <w:rPr>
                <w:rFonts w:hint="default"/>
                <w:b/>
                <w:bCs/>
                <w:sz w:val="21"/>
                <w:szCs w:val="32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452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1"/>
                <w:szCs w:val="24"/>
              </w:rPr>
            </w:pPr>
            <w:r>
              <w:rPr>
                <w:b/>
                <w:bCs/>
                <w:sz w:val="21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4"/>
              </w:rPr>
            </w:pPr>
            <w:r>
              <w:rPr>
                <w:b/>
                <w:bCs/>
                <w:sz w:val="21"/>
                <w:szCs w:val="24"/>
              </w:rPr>
              <w:t>评分因素</w:t>
            </w:r>
          </w:p>
        </w:tc>
        <w:tc>
          <w:tcPr>
            <w:tcW w:w="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1"/>
                <w:szCs w:val="24"/>
              </w:rPr>
              <w:t>权重</w:t>
            </w:r>
          </w:p>
        </w:tc>
        <w:tc>
          <w:tcPr>
            <w:tcW w:w="34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4"/>
              </w:rPr>
            </w:pPr>
            <w:r>
              <w:rPr>
                <w:b/>
                <w:bCs/>
                <w:sz w:val="21"/>
                <w:szCs w:val="24"/>
              </w:rPr>
              <w:t>评分规则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</w:rPr>
            </w:pPr>
            <w:r>
              <w:rPr>
                <w:b/>
                <w:bCs/>
                <w:sz w:val="21"/>
                <w:szCs w:val="24"/>
              </w:rPr>
              <w:t>评分方式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1781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1"/>
                <w:szCs w:val="32"/>
              </w:rPr>
              <w:t>1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cs="Times New Roman"/>
                <w:sz w:val="21"/>
                <w:szCs w:val="24"/>
              </w:rPr>
              <w:t>相关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项目</w:t>
            </w:r>
            <w:r>
              <w:rPr>
                <w:rFonts w:hint="default" w:cs="Times New Roman"/>
                <w:sz w:val="21"/>
                <w:szCs w:val="24"/>
              </w:rPr>
              <w:t>经验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25</w:t>
            </w:r>
          </w:p>
        </w:tc>
        <w:tc>
          <w:tcPr>
            <w:tcW w:w="3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投标人近3年</w:t>
            </w:r>
            <w:r>
              <w:rPr>
                <w:rFonts w:hint="default" w:cs="Times New Roman"/>
                <w:sz w:val="21"/>
                <w:szCs w:val="24"/>
              </w:rPr>
              <w:t>有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承接财政项目支出绩效评价项目</w:t>
            </w:r>
            <w:r>
              <w:rPr>
                <w:rFonts w:hint="default" w:cs="Times New Roman"/>
                <w:sz w:val="21"/>
                <w:szCs w:val="24"/>
              </w:rPr>
              <w:t>的，每提供1个且有佐证材料的，得5分；仅提供清单但无佐证材料的，每个得2.5分。</w:t>
            </w:r>
          </w:p>
        </w:tc>
        <w:tc>
          <w:tcPr>
            <w:tcW w:w="11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cs="Times New Roman"/>
                <w:sz w:val="21"/>
                <w:szCs w:val="24"/>
              </w:rPr>
              <w:t>专家打分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3121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1"/>
                <w:szCs w:val="32"/>
              </w:rPr>
              <w:t>2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项目负责人</w:t>
            </w:r>
            <w:r>
              <w:rPr>
                <w:rFonts w:hint="default" w:cs="Times New Roman"/>
                <w:sz w:val="21"/>
                <w:szCs w:val="24"/>
              </w:rPr>
              <w:t>资质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</w:t>
            </w:r>
          </w:p>
        </w:tc>
        <w:tc>
          <w:tcPr>
            <w:tcW w:w="3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1.具有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本科学历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的，得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。具有硕士及以上学历的，得5分；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2.具有注册咨询师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会计师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审计师、经济师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、资产评估师、律师等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相关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职业资格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的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或讲师、研究员等职称的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中级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得3分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，高级得5分。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因投标人原因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导致无法判断</w:t>
            </w:r>
            <w:r>
              <w:rPr>
                <w:rFonts w:hint="default" w:cs="Times New Roman"/>
                <w:sz w:val="21"/>
                <w:szCs w:val="24"/>
              </w:rPr>
              <w:t>资质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的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不得分。</w:t>
            </w:r>
          </w:p>
        </w:tc>
        <w:tc>
          <w:tcPr>
            <w:tcW w:w="11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3093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1"/>
                <w:szCs w:val="32"/>
              </w:rPr>
              <w:t>3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项目团队成员</w:t>
            </w:r>
            <w:r>
              <w:rPr>
                <w:rFonts w:hint="default" w:cs="Times New Roman"/>
                <w:sz w:val="21"/>
                <w:szCs w:val="24"/>
              </w:rPr>
              <w:t>资质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（负责人除外）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2</w:t>
            </w:r>
            <w:r>
              <w:rPr>
                <w:rFonts w:hint="eastAsia"/>
                <w:sz w:val="21"/>
                <w:szCs w:val="24"/>
              </w:rPr>
              <w:t>0</w:t>
            </w:r>
          </w:p>
        </w:tc>
        <w:tc>
          <w:tcPr>
            <w:tcW w:w="3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1.具有本科学历的及以上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学历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的，每提供1人得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分，本项得分不超过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2.具有初级及以上注册咨询师、会计师、审计师、经济师、资产评估师、律师等相关职业资格的或讲师、研究员等职称的，每提供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人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得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2分，本项得分不超过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</w:rPr>
              <w:t>因投标人原因导致无法判断</w:t>
            </w:r>
            <w:r>
              <w:rPr>
                <w:rFonts w:hint="default" w:cs="Times New Roman"/>
                <w:sz w:val="21"/>
                <w:szCs w:val="24"/>
              </w:rPr>
              <w:t>资质</w:t>
            </w:r>
            <w:r>
              <w:rPr>
                <w:rFonts w:hint="eastAsia" w:ascii="Times New Roman" w:hAnsi="Times New Roman" w:cs="Times New Roman"/>
                <w:sz w:val="21"/>
                <w:szCs w:val="24"/>
              </w:rPr>
              <w:t>的，不得分。</w:t>
            </w:r>
          </w:p>
        </w:tc>
        <w:tc>
          <w:tcPr>
            <w:tcW w:w="11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wAfter w:w="0" w:type="auto"/>
          <w:trHeight w:val="2090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4"/>
              </w:rPr>
            </w:pPr>
            <w:r>
              <w:rPr>
                <w:rFonts w:hint="default" w:ascii="宋体"/>
                <w:b/>
                <w:bCs/>
                <w:sz w:val="21"/>
                <w:szCs w:val="24"/>
              </w:rPr>
              <w:t>4</w:t>
            </w:r>
          </w:p>
        </w:tc>
        <w:tc>
          <w:tcPr>
            <w:tcW w:w="2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cs="Times New Roman"/>
                <w:sz w:val="21"/>
                <w:szCs w:val="24"/>
              </w:rPr>
              <w:t>诚信评价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5</w:t>
            </w:r>
          </w:p>
        </w:tc>
        <w:tc>
          <w:tcPr>
            <w:tcW w:w="3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根据深圳市财政部门政府采购诚信管理相关规定，对投标人被记录诚信档案的情况进行评审（对于受过行政处罚供应商，行政处罚期满后，可参与政府采购活动，其诚信分不再扣减）。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cs="Times New Roman"/>
                <w:sz w:val="21"/>
                <w:szCs w:val="24"/>
              </w:rPr>
              <w:t>查询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违法失信行为记录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C4"/>
    <w:rsid w:val="000A423B"/>
    <w:rsid w:val="002706DB"/>
    <w:rsid w:val="002B4CC4"/>
    <w:rsid w:val="002F11C7"/>
    <w:rsid w:val="002F5C73"/>
    <w:rsid w:val="00302CF5"/>
    <w:rsid w:val="00360AA6"/>
    <w:rsid w:val="003B0AAC"/>
    <w:rsid w:val="003C67A8"/>
    <w:rsid w:val="004152AD"/>
    <w:rsid w:val="00431BD2"/>
    <w:rsid w:val="004B7906"/>
    <w:rsid w:val="00524623"/>
    <w:rsid w:val="00567A80"/>
    <w:rsid w:val="00621D74"/>
    <w:rsid w:val="006B7A94"/>
    <w:rsid w:val="006C58D8"/>
    <w:rsid w:val="006F7EDA"/>
    <w:rsid w:val="0071404B"/>
    <w:rsid w:val="00734897"/>
    <w:rsid w:val="00752024"/>
    <w:rsid w:val="00790628"/>
    <w:rsid w:val="007B034F"/>
    <w:rsid w:val="00801553"/>
    <w:rsid w:val="008055D1"/>
    <w:rsid w:val="00864ABC"/>
    <w:rsid w:val="008D00E2"/>
    <w:rsid w:val="0097344C"/>
    <w:rsid w:val="00A94F31"/>
    <w:rsid w:val="00AB08C3"/>
    <w:rsid w:val="00AC5C27"/>
    <w:rsid w:val="00B51670"/>
    <w:rsid w:val="00C1317B"/>
    <w:rsid w:val="00C26AE8"/>
    <w:rsid w:val="00C404A1"/>
    <w:rsid w:val="00C56D65"/>
    <w:rsid w:val="00CF00EA"/>
    <w:rsid w:val="00D24FB4"/>
    <w:rsid w:val="00DC70BE"/>
    <w:rsid w:val="00F16D39"/>
    <w:rsid w:val="00F7192F"/>
    <w:rsid w:val="2E6F16F3"/>
    <w:rsid w:val="2E7BC66A"/>
    <w:rsid w:val="2F3FDA46"/>
    <w:rsid w:val="2FA69538"/>
    <w:rsid w:val="3BCFAF00"/>
    <w:rsid w:val="3BFEFF57"/>
    <w:rsid w:val="3E8A32CB"/>
    <w:rsid w:val="4FF57764"/>
    <w:rsid w:val="5AB7BDF7"/>
    <w:rsid w:val="5FA49FB1"/>
    <w:rsid w:val="6CFD8797"/>
    <w:rsid w:val="6DCD1771"/>
    <w:rsid w:val="6FFD477D"/>
    <w:rsid w:val="77E70515"/>
    <w:rsid w:val="7A7E35B8"/>
    <w:rsid w:val="7BAF9AB3"/>
    <w:rsid w:val="7EED7376"/>
    <w:rsid w:val="7EEF7AB3"/>
    <w:rsid w:val="7FF95B99"/>
    <w:rsid w:val="97BF74BA"/>
    <w:rsid w:val="9BAACD35"/>
    <w:rsid w:val="AFF58986"/>
    <w:rsid w:val="B7B9DDE8"/>
    <w:rsid w:val="BFFA261C"/>
    <w:rsid w:val="D8650455"/>
    <w:rsid w:val="DF65C893"/>
    <w:rsid w:val="E76D7DD7"/>
    <w:rsid w:val="ED6E0110"/>
    <w:rsid w:val="EDF43F7A"/>
    <w:rsid w:val="EFD3B279"/>
    <w:rsid w:val="F5FFA3DA"/>
    <w:rsid w:val="F6DF2A9A"/>
    <w:rsid w:val="F7754AE3"/>
    <w:rsid w:val="F7E9DEF5"/>
    <w:rsid w:val="FBDFB228"/>
    <w:rsid w:val="FBEF3047"/>
    <w:rsid w:val="FBFBDE96"/>
    <w:rsid w:val="FEBFC364"/>
    <w:rsid w:val="FF7F1F77"/>
    <w:rsid w:val="FF8FADA8"/>
    <w:rsid w:val="FFBF5111"/>
    <w:rsid w:val="FFDFE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1129</Characters>
  <Lines>9</Lines>
  <Paragraphs>2</Paragraphs>
  <TotalTime>23</TotalTime>
  <ScaleCrop>false</ScaleCrop>
  <LinksUpToDate>false</LinksUpToDate>
  <CharactersWithSpaces>1324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2020-10-11T16:50:00Z</dcterms:created>
  <dc:creator>朴 雪花</dc:creator>
  <cp:lastModifiedBy>钟汉</cp:lastModifiedBy>
  <cp:lastPrinted>2020-12-03T11:49:00Z</cp:lastPrinted>
  <dcterms:modified xsi:type="dcterms:W3CDTF">2023-07-20T11:50:53Z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