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0" w:firstLineChars="0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2022年公开招聘“广东兜底民生服务社会工作双百工程”乡镇（街道）社会工作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服务站社工考试应考人员安全承诺书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本人是参加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2022年公开招聘“广东兜底民生服务社会工作双百工程”乡镇（街道）社会工作服务站社工考试的应考人员，愿意遵守疫情防控各项管理规定，秉承对自己</w:t>
      </w:r>
      <w:r>
        <w:rPr>
          <w:rFonts w:hint="eastAsia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对他人负责的原则，承担起疫情防控的社会责任，郑重作出以下承诺：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一、充分理解并遵守考试期间考点各项防疫安全要求。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仿宋_GB2312" w:hAnsi="黑体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highlight w:val="none"/>
        </w:rPr>
        <w:t>、在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highlight w:val="none"/>
        </w:rPr>
        <w:t>考前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highlight w:val="none"/>
          <w:lang w:val="en-US" w:eastAsia="zh-CN"/>
        </w:rPr>
        <w:t>3天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highlight w:val="none"/>
        </w:rPr>
        <w:t>已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highlight w:val="none"/>
          <w:lang w:val="en-US" w:eastAsia="zh-CN"/>
        </w:rPr>
        <w:t>在深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highlight w:val="none"/>
        </w:rPr>
        <w:t>完成核酸检测“三天三检”（每日一检）</w:t>
      </w:r>
      <w:r>
        <w:rPr>
          <w:rFonts w:hint="default" w:ascii="仿宋_GB2312" w:hAnsi="黑体" w:eastAsia="仿宋_GB2312" w:cs="仿宋_GB2312"/>
          <w:color w:val="auto"/>
          <w:sz w:val="32"/>
          <w:szCs w:val="32"/>
          <w:highlight w:val="none"/>
        </w:rPr>
        <w:t>，且核酸检测结果均为阴性。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、在考试前7天内，没有到过疫情中风险、高风险地区，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社区暴发地区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中高风险区所在地市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详见《深圳市出行防疫政策》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ascii="仿宋_GB2312" w:hAnsi="仿宋_GB2312" w:eastAsia="仿宋_GB2312" w:cs="仿宋_GB2312"/>
          <w:color w:val="auto"/>
          <w:sz w:val="31"/>
          <w:szCs w:val="31"/>
          <w:highlight w:val="none"/>
        </w:rPr>
        <w:t>前10天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未出境，不存在自境外回国情形。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、在考试前7天内，每日自觉监测体温，体温均未出现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highlight w:val="none"/>
        </w:rPr>
        <w:t>≥37.3°C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的情形，无发热和呼吸道门诊就诊史。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cs="仿宋_GB2312"/>
          <w:color w:val="auto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在考试前7天内，未与新冠肺炎病例或疑似病例密切接触或间接接触，没有发烧、干咳、乏力、咳痰、气短、肌肉痛或关节痛、咽喉痛、头痛、寒颤、恶心或呕吐、鼻塞、腹泻、咳血、结膜充血等疑似新冠肺炎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cs="仿宋_GB2312"/>
          <w:color w:val="auto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、如出现与前述第三、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项任何一项不符的情形之一的，本人将及时在考前向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深圳市双百工程督导中心（联系电话：25831764）、考点防疫组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报告，自觉配合采取隔离或其他防疫措施，并根据情况，自愿放弃参加考试。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、考试当天自行做好防护工作，佩戴防护口罩。提前抵达考点，配合查验健康码、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行程码、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测量体温等。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、考试期间，将严格遵守应考人员考场守则及疫情防控相关管理要求，完成考试后立即离场，不扎堆，不聚集。 </w:t>
      </w:r>
      <w:r>
        <w:rPr>
          <w:rFonts w:hint="eastAsia" w:cs="仿宋_GB2312"/>
          <w:color w:val="auto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、本人承诺遵守《应考人员安全承诺书》中所有承诺内容，若因有瞒报、谎报造成新冠肺炎疫情传播的，一经查实，由本人承担相应的法律和经济责任。</w:t>
      </w:r>
    </w:p>
    <w:tbl>
      <w:tblPr>
        <w:tblStyle w:val="3"/>
        <w:tblpPr w:leftFromText="180" w:rightFromText="180" w:vertAnchor="text" w:horzAnchor="page" w:tblpX="1867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304"/>
        <w:gridCol w:w="230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请扫码查询</w:t>
            </w:r>
          </w:p>
          <w:p>
            <w:pPr>
              <w:jc w:val="center"/>
              <w:rPr>
                <w:rFonts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防疫信息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color w:val="auto"/>
                <w:sz w:val="24"/>
                <w:highlight w:val="none"/>
              </w:rPr>
            </w:pPr>
            <w:r>
              <w:rPr>
                <w:rFonts w:cs="仿宋_GB2312"/>
                <w:color w:val="auto"/>
                <w:sz w:val="24"/>
                <w:highlight w:val="none"/>
              </w:rPr>
              <w:drawing>
                <wp:inline distT="0" distB="0" distL="114300" distR="114300">
                  <wp:extent cx="40640" cy="7366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" cy="7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仿宋_GB2312"/>
                <w:color w:val="auto"/>
                <w:sz w:val="24"/>
                <w:highlight w:val="none"/>
              </w:rPr>
              <w:drawing>
                <wp:inline distT="0" distB="0" distL="114300" distR="114300">
                  <wp:extent cx="40640" cy="73660"/>
                  <wp:effectExtent l="0" t="0" r="0" b="0"/>
                  <wp:docPr id="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" cy="7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仿宋_GB2312"/>
                <w:color w:val="auto"/>
                <w:sz w:val="24"/>
                <w:highlight w:val="none"/>
              </w:rPr>
              <w:drawing>
                <wp:inline distT="0" distB="0" distL="114300" distR="114300">
                  <wp:extent cx="1023620" cy="1023620"/>
                  <wp:effectExtent l="0" t="0" r="12700" b="12700"/>
                  <wp:docPr id="6" name="图片 3" descr="src=http___inews.gtimg.com_newsapp_match_0_11415406752_0.jpg&amp;refer=http___inews.g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src=http___inews.gtimg.com_newsapp_match_0_11415406752_0.jpg&amp;refer=http___inews.gtim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健康码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color w:val="auto"/>
                <w:sz w:val="24"/>
                <w:highlight w:val="none"/>
              </w:rPr>
            </w:pPr>
            <w:r>
              <w:rPr>
                <w:rFonts w:cs="仿宋_GB2312"/>
                <w:color w:val="auto"/>
                <w:sz w:val="24"/>
                <w:highlight w:val="none"/>
              </w:rPr>
              <w:drawing>
                <wp:inline distT="0" distB="0" distL="114300" distR="114300">
                  <wp:extent cx="1102360" cy="1039495"/>
                  <wp:effectExtent l="0" t="0" r="10160" b="12065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60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行程码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color w:val="auto"/>
                <w:sz w:val="24"/>
                <w:highlight w:val="none"/>
              </w:rPr>
            </w:pPr>
            <w:r>
              <w:rPr>
                <w:rFonts w:cs="仿宋_GB2312"/>
                <w:color w:val="auto"/>
                <w:sz w:val="24"/>
                <w:highlight w:val="none"/>
              </w:rPr>
              <w:drawing>
                <wp:inline distT="0" distB="0" distL="114300" distR="114300">
                  <wp:extent cx="1113790" cy="1059815"/>
                  <wp:effectExtent l="0" t="0" r="13970" b="6985"/>
                  <wp:docPr id="4" name="图片 5" descr="密接自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密接自查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密接自查</w:t>
            </w:r>
          </w:p>
        </w:tc>
      </w:tr>
    </w:tbl>
    <w:p>
      <w:pPr>
        <w:ind w:firstLine="420" w:firstLineChars="200"/>
        <w:rPr>
          <w:rFonts w:cs="仿宋_GB2312"/>
          <w:color w:val="auto"/>
          <w:highlight w:val="none"/>
        </w:rPr>
      </w:pPr>
    </w:p>
    <w:p>
      <w:pPr>
        <w:ind w:firstLine="320" w:firstLineChars="100"/>
        <w:rPr>
          <w:rFonts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考生签名： </w:t>
      </w:r>
      <w:r>
        <w:rPr>
          <w:rFonts w:hint="eastAsia" w:cs="仿宋_GB2312"/>
          <w:color w:val="auto"/>
          <w:sz w:val="32"/>
          <w:szCs w:val="32"/>
          <w:highlight w:val="none"/>
        </w:rPr>
        <w:t xml:space="preserve">         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身份证号码： </w:t>
      </w:r>
    </w:p>
    <w:p>
      <w:pPr>
        <w:ind w:firstLine="320" w:firstLineChars="100"/>
        <w:rPr>
          <w:rFonts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手机号码： </w:t>
      </w:r>
      <w:r>
        <w:rPr>
          <w:rFonts w:hint="eastAsia" w:cs="仿宋_GB2312"/>
          <w:color w:val="auto"/>
          <w:sz w:val="32"/>
          <w:szCs w:val="32"/>
          <w:highlight w:val="none"/>
        </w:rPr>
        <w:t xml:space="preserve">         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ind w:firstLine="320" w:firstLineChars="100"/>
        <w:rPr>
          <w:rFonts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考场号： </w:t>
      </w:r>
    </w:p>
    <w:p>
      <w:pPr>
        <w:pStyle w:val="5"/>
        <w:ind w:firstLine="2940" w:firstLineChars="1400"/>
        <w:rPr>
          <w:rFonts w:ascii="仿宋_GB2312" w:hAnsi="仿宋_GB2312" w:eastAsia="仿宋_GB2312" w:cs="仿宋_GB2312"/>
          <w:color w:val="auto"/>
          <w:highlight w:val="none"/>
        </w:rPr>
      </w:pPr>
    </w:p>
    <w:p>
      <w:pPr>
        <w:pStyle w:val="5"/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承诺日期：2022年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月  日</w:t>
      </w:r>
    </w:p>
    <w:p>
      <w:pPr>
        <w:pStyle w:val="5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考生打印准考证即视为认同并签署此承诺书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）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936713-B13B-4AA1-AC15-E1746D9C70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0DF66A-C5D7-4F05-96D4-FDE14B93C27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76DC471-8E93-4A80-95E6-A35D3E0B08B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042D114-C671-400C-A2F5-D36CF36AA4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etibo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Yjk0ZjY5MjU1NWU0OGVlZGU5NzlmNWZhMDMzZjQifQ=="/>
  </w:docVars>
  <w:rsids>
    <w:rsidRoot w:val="5EF73891"/>
    <w:rsid w:val="5EF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BodyText1I2"/>
    <w:basedOn w:val="6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6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2022-10-29T01:50:00Z</dcterms:created>
  <dc:creator>待&amp;续</dc:creator>
  <cp:lastModifiedBy>待&amp;续</cp:lastModifiedBy>
  <dcterms:modified xsi:type="dcterms:W3CDTF">2022-10-29T01:50:12Z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0A06A17D4C514A4DB74A8C8D0C4B1B3A</vt:lpwstr>
  </property>
</Properties>
</file>