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4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  <w:textDirection w:val="lrTb"/>
            <w:vAlign w:val="center"/>
          </w:tcPr>
          <w:p>
            <w:r>
              <w:rPr>
                <w:rFonts w:hint="eastAsia" w:cs="Arial"/>
                <w:szCs w:val="21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李沫颖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13924638186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r>
              <w:rPr>
                <w:rFonts w:hint="eastAsia" w:cs="Arial"/>
                <w:szCs w:val="21"/>
                <w:lang w:val="en-US" w:eastAsia="zh-CN"/>
              </w:rPr>
              <w:t>深圳市福田区莲花支路1004号城管大厦东座404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线上面对</w:t>
            </w: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 w:eastAsiaTheme="minorEastAsia"/>
                <w:lang w:val="en-US" w:eastAsia="zh-CN"/>
              </w:rPr>
              <w:t>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</w:t>
            </w:r>
            <w:r>
              <w:rPr>
                <w:rFonts w:hint="eastAsia"/>
                <w:lang w:val="en-US" w:eastAsia="zh-CN"/>
              </w:rPr>
              <w:t>环卫工人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运动的方式号召市民享受绿色、亲近自然，向市民宣传公益理念，倡议和动员全社会关注关爱环卫工人群体。践行“垃圾不落地”和垃圾分类减量，开展公益募捐活动，所筹资金将用于“关爱环卫工人”的公益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8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1"/>
        <w:gridCol w:w="2264"/>
        <w:gridCol w:w="645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线上报名募捐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用于“关爱环卫工人”的公益项目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北京博睿时代文化发展中心 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021A2E55"/>
    <w:rsid w:val="13F85BCE"/>
    <w:rsid w:val="1E531435"/>
    <w:rsid w:val="38434BA9"/>
    <w:rsid w:val="38BE0D03"/>
    <w:rsid w:val="3C701284"/>
    <w:rsid w:val="404C3DA1"/>
    <w:rsid w:val="4EED2682"/>
    <w:rsid w:val="59973266"/>
    <w:rsid w:val="651675E3"/>
    <w:rsid w:val="66D61468"/>
    <w:rsid w:val="67855E25"/>
    <w:rsid w:val="6CF00EB8"/>
    <w:rsid w:val="6DE03046"/>
    <w:rsid w:val="786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叶文迪</cp:lastModifiedBy>
  <cp:lastPrinted>2017-04-14T01:16:00Z</cp:lastPrinted>
  <dcterms:modified xsi:type="dcterms:W3CDTF">2017-04-24T08:33:02Z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