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E4" w:rsidRPr="00DB09E4" w:rsidRDefault="00DB09E4" w:rsidP="00DB09E4">
      <w:pPr>
        <w:widowControl/>
        <w:shd w:val="clear" w:color="auto" w:fill="F8F8F8"/>
        <w:spacing w:before="109" w:line="327" w:lineRule="atLeast"/>
        <w:jc w:val="center"/>
        <w:outlineLvl w:val="0"/>
        <w:rPr>
          <w:rFonts w:ascii="微软雅黑" w:eastAsia="微软雅黑" w:hAnsi="微软雅黑" w:cs="宋体"/>
          <w:b/>
          <w:bCs/>
          <w:color w:val="DF0506"/>
          <w:kern w:val="36"/>
          <w:sz w:val="20"/>
          <w:szCs w:val="20"/>
        </w:rPr>
      </w:pPr>
      <w:r w:rsidRPr="00DB09E4">
        <w:rPr>
          <w:rFonts w:ascii="微软雅黑" w:eastAsia="微软雅黑" w:hAnsi="微软雅黑" w:cs="宋体" w:hint="eastAsia"/>
          <w:b/>
          <w:bCs/>
          <w:color w:val="DF0506"/>
          <w:kern w:val="36"/>
          <w:sz w:val="20"/>
          <w:szCs w:val="20"/>
        </w:rPr>
        <w:t>2021年度受助人员纺织衣物采购项目 中标结果公告</w:t>
      </w:r>
    </w:p>
    <w:p w:rsidR="00DB09E4" w:rsidRPr="00DB09E4" w:rsidRDefault="00DB09E4" w:rsidP="00DB09E4">
      <w:pPr>
        <w:widowControl/>
        <w:pBdr>
          <w:bottom w:val="single" w:sz="8" w:space="0" w:color="F8F8F8"/>
        </w:pBdr>
        <w:shd w:val="clear" w:color="auto" w:fill="F8F8F8"/>
        <w:spacing w:after="109" w:line="382" w:lineRule="atLeast"/>
        <w:jc w:val="center"/>
        <w:outlineLvl w:val="3"/>
        <w:rPr>
          <w:rFonts w:ascii="宋体" w:eastAsia="宋体" w:hAnsi="宋体" w:cs="宋体" w:hint="eastAsia"/>
          <w:color w:val="888888"/>
          <w:kern w:val="0"/>
          <w:sz w:val="13"/>
          <w:szCs w:val="13"/>
        </w:rPr>
      </w:pPr>
      <w:r w:rsidRPr="00DB09E4">
        <w:rPr>
          <w:rFonts w:ascii="宋体" w:eastAsia="宋体" w:hAnsi="宋体" w:cs="宋体" w:hint="eastAsia"/>
          <w:color w:val="888888"/>
          <w:kern w:val="0"/>
          <w:sz w:val="13"/>
          <w:szCs w:val="13"/>
        </w:rPr>
        <w:t>招标编号:   点击: 1701   日期:2021-12-01 11:16:24    发布人: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Times New Roman" w:eastAsia="宋体" w:hAnsi="Times New Roman" w:cs="Times New Roman"/>
          <w:color w:val="555555"/>
          <w:kern w:val="0"/>
          <w:sz w:val="18"/>
          <w:szCs w:val="18"/>
        </w:rPr>
        <w:t> 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一、项目编号：</w:t>
      </w:r>
      <w:r w:rsidRPr="00DB09E4">
        <w:rPr>
          <w:rFonts w:ascii="仿宋" w:eastAsia="仿宋" w:hAnsi="仿宋" w:cs="宋体" w:hint="eastAsia"/>
          <w:color w:val="555555"/>
          <w:kern w:val="0"/>
          <w:szCs w:val="21"/>
          <w:u w:val="single"/>
        </w:rPr>
        <w:t>1243-456OTC2122511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二、项目名称：</w:t>
      </w:r>
      <w:r w:rsidRPr="00DB09E4">
        <w:rPr>
          <w:rFonts w:ascii="仿宋" w:eastAsia="仿宋" w:hAnsi="仿宋" w:cs="宋体" w:hint="eastAsia"/>
          <w:color w:val="555555"/>
          <w:kern w:val="0"/>
          <w:szCs w:val="21"/>
          <w:u w:val="single"/>
        </w:rPr>
        <w:t>2021年度受助人员纺织衣物采购项目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三、投标供应商投标报价及资格核查结论</w:t>
      </w:r>
    </w:p>
    <w:tbl>
      <w:tblPr>
        <w:tblW w:w="8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3761"/>
        <w:gridCol w:w="2379"/>
        <w:gridCol w:w="1911"/>
      </w:tblGrid>
      <w:tr w:rsidR="00DB09E4" w:rsidRPr="00DB09E4" w:rsidTr="00DB09E4">
        <w:trPr>
          <w:trHeight w:val="556"/>
        </w:trPr>
        <w:tc>
          <w:tcPr>
            <w:tcW w:w="672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C6D9F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375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C6D9F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投标供应商名称</w:t>
            </w:r>
          </w:p>
        </w:tc>
        <w:tc>
          <w:tcPr>
            <w:tcW w:w="237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C6D9F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投标总价</w:t>
            </w:r>
          </w:p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（人民币/万元）</w:t>
            </w:r>
          </w:p>
        </w:tc>
        <w:tc>
          <w:tcPr>
            <w:tcW w:w="1908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C6D9F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资格核查结论</w:t>
            </w:r>
          </w:p>
        </w:tc>
      </w:tr>
      <w:tr w:rsidR="00DB09E4" w:rsidRPr="00DB09E4" w:rsidTr="00DB09E4">
        <w:trPr>
          <w:trHeight w:val="273"/>
        </w:trPr>
        <w:tc>
          <w:tcPr>
            <w:tcW w:w="672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375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深圳市致远办公用品有限公司</w:t>
            </w:r>
          </w:p>
        </w:tc>
        <w:tc>
          <w:tcPr>
            <w:tcW w:w="237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 xml:space="preserve">41.36 </w:t>
            </w: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DB09E4" w:rsidRPr="00DB09E4" w:rsidTr="00DB09E4">
        <w:trPr>
          <w:trHeight w:val="273"/>
        </w:trPr>
        <w:tc>
          <w:tcPr>
            <w:tcW w:w="672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375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proofErr w:type="gramStart"/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深圳市千依服饰</w:t>
            </w:r>
            <w:proofErr w:type="gramEnd"/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37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 xml:space="preserve">41.10 </w:t>
            </w: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DB09E4" w:rsidRPr="00DB09E4" w:rsidTr="00DB09E4">
        <w:trPr>
          <w:trHeight w:val="273"/>
        </w:trPr>
        <w:tc>
          <w:tcPr>
            <w:tcW w:w="672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375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广东教云实业有限公司</w:t>
            </w:r>
          </w:p>
        </w:tc>
        <w:tc>
          <w:tcPr>
            <w:tcW w:w="2376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 xml:space="preserve">41.35 </w:t>
            </w: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908" w:type="dxa"/>
            <w:tcBorders>
              <w:top w:val="outset" w:sz="4" w:space="0" w:color="DDDDDD"/>
              <w:left w:val="outset" w:sz="4" w:space="0" w:color="DDDDDD"/>
              <w:bottom w:val="outset" w:sz="4" w:space="0" w:color="DDDDDD"/>
              <w:right w:val="outset" w:sz="4" w:space="0" w:color="DDDDDD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</w:tbl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四、候选中标供应商名单</w:t>
      </w:r>
    </w:p>
    <w:tbl>
      <w:tblPr>
        <w:tblW w:w="6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6048"/>
      </w:tblGrid>
      <w:tr w:rsidR="00DB09E4" w:rsidRPr="00DB09E4" w:rsidTr="00DB09E4">
        <w:trPr>
          <w:trHeight w:val="33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候选中标供应商名称</w:t>
            </w:r>
          </w:p>
        </w:tc>
      </w:tr>
      <w:tr w:rsidR="00DB09E4" w:rsidRPr="00DB09E4" w:rsidTr="00DB09E4">
        <w:trPr>
          <w:trHeight w:val="32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proofErr w:type="gramStart"/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深圳市千依服饰</w:t>
            </w:r>
            <w:proofErr w:type="gramEnd"/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有限公司</w:t>
            </w:r>
          </w:p>
        </w:tc>
      </w:tr>
      <w:tr w:rsidR="00DB09E4" w:rsidRPr="00DB09E4" w:rsidTr="00DB09E4">
        <w:trPr>
          <w:trHeight w:val="30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深圳市致远办公用品有限公司</w:t>
            </w:r>
          </w:p>
        </w:tc>
      </w:tr>
      <w:tr w:rsidR="00DB09E4" w:rsidRPr="00DB09E4" w:rsidTr="00DB09E4">
        <w:trPr>
          <w:trHeight w:val="30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广东教云实业有限公司</w:t>
            </w:r>
          </w:p>
        </w:tc>
      </w:tr>
    </w:tbl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五、中标信息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1、中标供应商名称：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深圳市千依服饰</w:t>
      </w:r>
      <w:proofErr w:type="gramEnd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有限公司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left="1658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2、中标供应商地址：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坪山区</w:t>
      </w:r>
      <w:proofErr w:type="gramEnd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碧岭街道沙湖社区新龙路13号所在楼栋201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3、中标金额：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人民币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肆拾壹万壹仟</w:t>
      </w:r>
      <w:proofErr w:type="gramEnd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元整（</w:t>
      </w:r>
      <w:r w:rsidRPr="00DB09E4">
        <w:rPr>
          <w:rFonts w:ascii="宋体" w:eastAsia="宋体" w:hAnsi="宋体" w:cs="宋体" w:hint="eastAsia"/>
          <w:color w:val="555555"/>
          <w:kern w:val="0"/>
          <w:sz w:val="18"/>
          <w:szCs w:val="18"/>
          <w:u w:val="single"/>
        </w:rPr>
        <w:t>¥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41.10万元）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六、主要标的信息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6"/>
        <w:gridCol w:w="2532"/>
      </w:tblGrid>
      <w:tr w:rsidR="00DB09E4" w:rsidRPr="00DB09E4" w:rsidTr="00DB09E4">
        <w:trPr>
          <w:trHeight w:val="327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C6D9F1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货物类</w:t>
            </w:r>
          </w:p>
        </w:tc>
      </w:tr>
      <w:tr w:rsidR="00DB09E4" w:rsidRPr="00DB09E4" w:rsidTr="00DB09E4">
        <w:trPr>
          <w:trHeight w:val="327"/>
        </w:trPr>
        <w:tc>
          <w:tcPr>
            <w:tcW w:w="591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名称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2021年度受助人员纺织衣物采</w:t>
            </w: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lastRenderedPageBreak/>
              <w:t>购</w:t>
            </w:r>
          </w:p>
        </w:tc>
      </w:tr>
      <w:tr w:rsidR="00DB09E4" w:rsidRPr="00DB09E4" w:rsidTr="00DB09E4">
        <w:trPr>
          <w:trHeight w:val="327"/>
        </w:trPr>
        <w:tc>
          <w:tcPr>
            <w:tcW w:w="591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lastRenderedPageBreak/>
              <w:t>品牌（如有）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详见投标文件</w:t>
            </w:r>
          </w:p>
        </w:tc>
      </w:tr>
      <w:tr w:rsidR="00DB09E4" w:rsidRPr="00DB09E4" w:rsidTr="00DB09E4">
        <w:trPr>
          <w:trHeight w:val="327"/>
        </w:trPr>
        <w:tc>
          <w:tcPr>
            <w:tcW w:w="591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详见投标文件</w:t>
            </w:r>
          </w:p>
        </w:tc>
      </w:tr>
      <w:tr w:rsidR="00DB09E4" w:rsidRPr="00DB09E4" w:rsidTr="00DB09E4">
        <w:trPr>
          <w:trHeight w:val="327"/>
        </w:trPr>
        <w:tc>
          <w:tcPr>
            <w:tcW w:w="584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数量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一批</w:t>
            </w:r>
          </w:p>
        </w:tc>
      </w:tr>
      <w:tr w:rsidR="00DB09E4" w:rsidRPr="00DB09E4" w:rsidTr="00DB09E4">
        <w:trPr>
          <w:trHeight w:val="327"/>
        </w:trPr>
        <w:tc>
          <w:tcPr>
            <w:tcW w:w="5916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单价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color w:val="555555"/>
                <w:kern w:val="0"/>
                <w:sz w:val="18"/>
                <w:szCs w:val="18"/>
              </w:rPr>
              <w:t>详见投标文件</w:t>
            </w:r>
          </w:p>
        </w:tc>
      </w:tr>
    </w:tbl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七、评审委员会成员名单</w:t>
      </w:r>
    </w:p>
    <w:tbl>
      <w:tblPr>
        <w:tblW w:w="6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</w:tblGrid>
      <w:tr w:rsidR="00DB09E4" w:rsidRPr="00DB09E4" w:rsidTr="00DB09E4">
        <w:trPr>
          <w:trHeight w:val="327"/>
        </w:trPr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" w:eastAsia="仿宋" w:hAnsi="仿宋" w:cs="宋体" w:hint="eastAsia"/>
                <w:b/>
                <w:bCs/>
                <w:color w:val="555555"/>
                <w:kern w:val="0"/>
                <w:sz w:val="18"/>
                <w:szCs w:val="18"/>
              </w:rPr>
              <w:t>评审委员会成员名单</w:t>
            </w:r>
          </w:p>
        </w:tc>
      </w:tr>
      <w:tr w:rsidR="00DB09E4" w:rsidRPr="00DB09E4" w:rsidTr="00DB09E4">
        <w:trPr>
          <w:trHeight w:val="327"/>
        </w:trPr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DB09E4" w:rsidRPr="00DB09E4" w:rsidRDefault="00DB09E4" w:rsidP="00DB09E4">
            <w:pPr>
              <w:widowControl/>
              <w:spacing w:line="273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5"/>
                <w:szCs w:val="15"/>
              </w:rPr>
            </w:pPr>
            <w:r w:rsidRPr="00DB09E4">
              <w:rPr>
                <w:rFonts w:ascii="仿宋_GB2312" w:eastAsia="仿宋_GB2312" w:hAnsi="宋体" w:cs="宋体" w:hint="eastAsia"/>
                <w:color w:val="555555"/>
                <w:kern w:val="0"/>
                <w:sz w:val="18"/>
                <w:szCs w:val="18"/>
              </w:rPr>
              <w:t>程平、敖大新、高青、周俊、欧佩芝</w:t>
            </w:r>
          </w:p>
        </w:tc>
      </w:tr>
    </w:tbl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八、代理服务收费标准及金额：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1、收费标准：深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财购[</w:t>
      </w:r>
      <w:proofErr w:type="gramEnd"/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2018]27号文及招标文件约定。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九、公告期限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自本公告发布之日起3日。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十、其他补充事宜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无。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b/>
          <w:bCs/>
          <w:color w:val="555555"/>
          <w:kern w:val="0"/>
        </w:rPr>
        <w:t>十一、凡对本次公告内容提出询问，请按以下方式联系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  <w:r w:rsidRPr="00DB09E4">
        <w:rPr>
          <w:rFonts w:ascii="仿宋" w:eastAsia="仿宋" w:hAnsi="仿宋" w:cs="仿宋" w:hint="eastAsia"/>
          <w:color w:val="555555"/>
          <w:kern w:val="0"/>
          <w:szCs w:val="21"/>
        </w:rPr>
        <w:t xml:space="preserve"> 1.</w:t>
      </w:r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采购人信息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名 称：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深圳市救助管理站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地 址：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深圳市罗湖区北环大道1032号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联系方式：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陈工0755-82400813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2.采购代理机构信息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名 称：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深圳市东方招标有限公司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 xml:space="preserve">　　　　　　　　　　　　</w:t>
      </w:r>
      <w:proofErr w:type="gramEnd"/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地 址：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深圳市福田区新闻路59号深茂商业中心13楼AH座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 xml:space="preserve">　　　　　　　　　　　　</w:t>
      </w:r>
      <w:proofErr w:type="gramEnd"/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联系方式：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0755－82949060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 xml:space="preserve">　　　　　　　　　　　　</w:t>
      </w:r>
      <w:proofErr w:type="gramEnd"/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  <w:r w:rsidRPr="00DB09E4">
        <w:rPr>
          <w:rFonts w:ascii="仿宋" w:eastAsia="仿宋" w:hAnsi="仿宋" w:cs="仿宋" w:hint="eastAsia"/>
          <w:color w:val="555555"/>
          <w:kern w:val="0"/>
          <w:szCs w:val="21"/>
        </w:rPr>
        <w:t xml:space="preserve"> 3.</w:t>
      </w:r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项目联系方式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项目联系人：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宋姗</w:t>
      </w:r>
    </w:p>
    <w:p w:rsidR="00DB09E4" w:rsidRPr="00DB09E4" w:rsidRDefault="00DB09E4" w:rsidP="00DB09E4">
      <w:pPr>
        <w:widowControl/>
        <w:shd w:val="clear" w:color="auto" w:fill="F8F8F8"/>
        <w:spacing w:line="229" w:lineRule="atLeast"/>
        <w:ind w:firstLine="207"/>
        <w:jc w:val="lef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>电　话：</w:t>
      </w:r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  <w:u w:val="single"/>
        </w:rPr>
        <w:t>0755－82949060</w:t>
      </w:r>
      <w:proofErr w:type="gramStart"/>
      <w:r w:rsidRPr="00DB09E4">
        <w:rPr>
          <w:rFonts w:ascii="仿宋" w:eastAsia="仿宋" w:hAnsi="仿宋" w:cs="宋体" w:hint="eastAsia"/>
          <w:color w:val="555555"/>
          <w:kern w:val="0"/>
          <w:sz w:val="18"/>
          <w:szCs w:val="18"/>
        </w:rPr>
        <w:t xml:space="preserve">　　　　　　　　　　　　</w:t>
      </w:r>
      <w:proofErr w:type="gramEnd"/>
    </w:p>
    <w:p w:rsidR="00DB09E4" w:rsidRPr="00DB09E4" w:rsidRDefault="00DB09E4" w:rsidP="00DB09E4">
      <w:pPr>
        <w:widowControl/>
        <w:shd w:val="clear" w:color="auto" w:fill="F8F8F8"/>
        <w:spacing w:line="273" w:lineRule="atLeast"/>
        <w:ind w:firstLine="262"/>
        <w:jc w:val="righ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 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ind w:firstLine="262"/>
        <w:jc w:val="righ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深圳市东方招标有限公司</w:t>
      </w:r>
    </w:p>
    <w:p w:rsidR="00DB09E4" w:rsidRPr="00DB09E4" w:rsidRDefault="00DB09E4" w:rsidP="00DB09E4">
      <w:pPr>
        <w:widowControl/>
        <w:shd w:val="clear" w:color="auto" w:fill="F8F8F8"/>
        <w:spacing w:line="273" w:lineRule="atLeast"/>
        <w:jc w:val="right"/>
        <w:rPr>
          <w:rFonts w:ascii="宋体" w:eastAsia="宋体" w:hAnsi="宋体" w:cs="宋体" w:hint="eastAsia"/>
          <w:color w:val="555555"/>
          <w:kern w:val="0"/>
          <w:sz w:val="15"/>
          <w:szCs w:val="15"/>
        </w:rPr>
      </w:pPr>
      <w:r w:rsidRPr="00DB09E4">
        <w:rPr>
          <w:rFonts w:ascii="宋体" w:eastAsia="宋体" w:hAnsi="宋体" w:cs="宋体" w:hint="eastAsia"/>
          <w:color w:val="000000"/>
          <w:kern w:val="0"/>
          <w:szCs w:val="21"/>
        </w:rPr>
        <w:t>    </w:t>
      </w:r>
      <w:r w:rsidRPr="00DB09E4">
        <w:rPr>
          <w:rFonts w:ascii="宋体" w:eastAsia="宋体" w:hAnsi="宋体" w:cs="宋体" w:hint="eastAsia"/>
          <w:color w:val="FF0000"/>
          <w:kern w:val="0"/>
          <w:szCs w:val="21"/>
        </w:rPr>
        <w:t> </w:t>
      </w:r>
      <w:r w:rsidRPr="00DB09E4">
        <w:rPr>
          <w:rFonts w:ascii="仿宋" w:eastAsia="仿宋" w:hAnsi="仿宋" w:cs="宋体" w:hint="eastAsia"/>
          <w:color w:val="555555"/>
          <w:kern w:val="0"/>
          <w:szCs w:val="21"/>
        </w:rPr>
        <w:t>2021年12月01日</w:t>
      </w:r>
    </w:p>
    <w:p w:rsidR="00585217" w:rsidRDefault="00585217"/>
    <w:sectPr w:rsidR="00585217" w:rsidSect="00DB09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68" w:rsidRDefault="00D46668" w:rsidP="00DB09E4">
      <w:r>
        <w:separator/>
      </w:r>
    </w:p>
  </w:endnote>
  <w:endnote w:type="continuationSeparator" w:id="0">
    <w:p w:rsidR="00D46668" w:rsidRDefault="00D46668" w:rsidP="00DB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68" w:rsidRDefault="00D46668" w:rsidP="00DB09E4">
      <w:r>
        <w:separator/>
      </w:r>
    </w:p>
  </w:footnote>
  <w:footnote w:type="continuationSeparator" w:id="0">
    <w:p w:rsidR="00D46668" w:rsidRDefault="00D46668" w:rsidP="00DB0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9E4"/>
    <w:rsid w:val="00585217"/>
    <w:rsid w:val="00D46668"/>
    <w:rsid w:val="00DB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1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09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B09E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9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B09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B09E4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DB0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0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>Chinese ORG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曾育平</dc:creator>
  <cp:keywords/>
  <dc:description/>
  <cp:lastModifiedBy>曾育平</cp:lastModifiedBy>
  <cp:revision>2</cp:revision>
  <dcterms:created xsi:type="dcterms:W3CDTF">2022-05-24T09:19:00Z</dcterms:created>
  <dcterms:modified xsi:type="dcterms:W3CDTF">2022-05-24T09:19:00Z</dcterms:modified>
</cp:coreProperties>
</file>