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附件1</w:t>
      </w:r>
    </w:p>
    <w:p>
      <w:pPr>
        <w:pStyle w:val="2"/>
        <w:rPr>
          <w:color w:val="auto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auto"/>
          <w:sz w:val="44"/>
          <w:szCs w:val="44"/>
        </w:rPr>
        <w:t>2022年度“雏鹰展翅计划”项目实施方案</w:t>
      </w:r>
    </w:p>
    <w:bookmarkEnd w:id="0"/>
    <w:p>
      <w:pPr>
        <w:spacing w:line="54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</w:t>
      </w:r>
      <w:r>
        <w:rPr>
          <w:rFonts w:hint="default" w:ascii="黑体" w:hAnsi="黑体" w:eastAsia="黑体"/>
          <w:color w:val="auto"/>
          <w:sz w:val="32"/>
          <w:szCs w:val="32"/>
        </w:rPr>
        <w:t>项目</w:t>
      </w:r>
      <w:r>
        <w:rPr>
          <w:rFonts w:hint="eastAsia" w:ascii="黑体" w:hAnsi="黑体" w:eastAsia="黑体"/>
          <w:color w:val="auto"/>
          <w:sz w:val="32"/>
          <w:szCs w:val="32"/>
        </w:rPr>
        <w:t>资助原则</w:t>
      </w:r>
    </w:p>
    <w:p>
      <w:pPr>
        <w:spacing w:line="540" w:lineRule="exact"/>
        <w:ind w:firstLine="643" w:firstLineChars="200"/>
        <w:rPr>
          <w:rFonts w:ascii="仿宋_GB2312" w:hAnsi="仿宋_GB2312" w:eastAsia="仿宋_GB2312"/>
          <w:b/>
          <w:color w:val="auto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z w:val="32"/>
          <w:szCs w:val="32"/>
        </w:rPr>
        <w:t>（一）精准救助。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项目</w:t>
      </w:r>
      <w:r>
        <w:rPr>
          <w:rFonts w:ascii="仿宋_GB2312" w:hAnsi="仿宋" w:eastAsia="仿宋_GB2312" w:cs="仿宋"/>
          <w:color w:val="auto"/>
          <w:sz w:val="32"/>
          <w:szCs w:val="32"/>
        </w:rPr>
        <w:t>着眼于更好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发挥民生兜底保障作用和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福彩公益金扶贫济困功能</w:t>
      </w:r>
      <w:r>
        <w:rPr>
          <w:rFonts w:ascii="仿宋_GB2312" w:hAnsi="仿宋" w:eastAsia="仿宋_GB2312" w:cs="仿宋"/>
          <w:color w:val="auto"/>
          <w:sz w:val="32"/>
          <w:szCs w:val="32"/>
        </w:rPr>
        <w:t>，对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低收入家庭</w:t>
      </w:r>
      <w:r>
        <w:rPr>
          <w:rFonts w:ascii="仿宋_GB2312" w:hAnsi="仿宋" w:eastAsia="仿宋_GB2312" w:cs="仿宋"/>
          <w:color w:val="auto"/>
          <w:sz w:val="32"/>
          <w:szCs w:val="32"/>
        </w:rPr>
        <w:t>学子实施精准救助，</w:t>
      </w:r>
      <w:r>
        <w:rPr>
          <w:rFonts w:ascii="仿宋_GB2312" w:hAnsi="仿宋_GB2312" w:eastAsia="仿宋_GB2312"/>
          <w:color w:val="auto"/>
          <w:sz w:val="32"/>
          <w:szCs w:val="32"/>
        </w:rPr>
        <w:t>是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我市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低保救助政策制度的补充和完善。</w:t>
      </w:r>
    </w:p>
    <w:p>
      <w:pPr>
        <w:spacing w:line="540" w:lineRule="exact"/>
        <w:ind w:firstLine="643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z w:val="32"/>
          <w:szCs w:val="32"/>
        </w:rPr>
        <w:t>（二）激励扶持。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通过项目资助，弘扬社会正能量，激发低收入家庭学子自强进取拼搏精神，助力高校培养优秀人才。</w:t>
      </w:r>
    </w:p>
    <w:p>
      <w:pPr>
        <w:spacing w:line="540" w:lineRule="exact"/>
        <w:ind w:firstLine="643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z w:val="32"/>
          <w:szCs w:val="32"/>
        </w:rPr>
        <w:t>（三）</w:t>
      </w:r>
      <w:r>
        <w:rPr>
          <w:rFonts w:ascii="楷体" w:hAnsi="楷体" w:eastAsia="楷体"/>
          <w:b/>
          <w:color w:val="auto"/>
          <w:sz w:val="32"/>
          <w:szCs w:val="32"/>
        </w:rPr>
        <w:t>合规透明</w:t>
      </w:r>
      <w:r>
        <w:rPr>
          <w:rFonts w:hint="eastAsia" w:ascii="楷体" w:hAnsi="楷体" w:eastAsia="楷体"/>
          <w:b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确保项目申请简便，审批流程</w:t>
      </w:r>
      <w:r>
        <w:rPr>
          <w:rFonts w:ascii="仿宋_GB2312" w:hAnsi="仿宋_GB2312" w:eastAsia="仿宋_GB2312"/>
          <w:color w:val="auto"/>
          <w:sz w:val="32"/>
          <w:szCs w:val="32"/>
        </w:rPr>
        <w:t>科学高效，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项目评审和资金使用合规、透明</w:t>
      </w:r>
      <w:r>
        <w:rPr>
          <w:rFonts w:ascii="仿宋_GB2312" w:hAnsi="仿宋_GB2312" w:eastAsia="仿宋_GB2312"/>
          <w:color w:val="auto"/>
          <w:sz w:val="32"/>
          <w:szCs w:val="32"/>
        </w:rPr>
        <w:t>、公平、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公正、公开。</w:t>
      </w:r>
    </w:p>
    <w:p>
      <w:pPr>
        <w:spacing w:line="54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资助对象</w:t>
      </w:r>
      <w:r>
        <w:rPr>
          <w:rFonts w:hint="eastAsia" w:ascii="黑体" w:hAnsi="黑体" w:eastAsia="黑体"/>
          <w:color w:val="auto"/>
          <w:sz w:val="32"/>
          <w:szCs w:val="32"/>
        </w:rPr>
        <w:t>条件</w:t>
      </w:r>
    </w:p>
    <w:p>
      <w:pPr>
        <w:widowControl/>
        <w:spacing w:line="540" w:lineRule="exact"/>
        <w:ind w:firstLine="643" w:firstLineChars="200"/>
        <w:jc w:val="left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b/>
          <w:color w:val="auto"/>
          <w:sz w:val="32"/>
          <w:szCs w:val="32"/>
        </w:rPr>
        <w:t>资助对象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为经深圳市民政部门认定的低保家庭、低保边缘家庭和特困供养人员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，通过参加全国统一考试就读国内全日制大专以上院校的学生</w:t>
      </w:r>
      <w:r>
        <w:rPr>
          <w:rFonts w:hint="eastAsia" w:ascii="仿宋_GB2312" w:hAnsi="仿宋_GB2312" w:eastAsia="仿宋_GB2312"/>
          <w:color w:val="auto"/>
          <w:sz w:val="24"/>
        </w:rPr>
        <w:t>（含五专生、大专生、本科生、硕士生、博士生。“</w:t>
      </w:r>
      <w:r>
        <w:rPr>
          <w:rFonts w:ascii="仿宋_GB2312" w:hAnsi="仿宋_GB2312" w:eastAsia="仿宋_GB2312"/>
          <w:color w:val="auto"/>
          <w:sz w:val="24"/>
        </w:rPr>
        <w:t>五专生</w:t>
      </w:r>
      <w:r>
        <w:rPr>
          <w:rFonts w:hint="eastAsia" w:ascii="仿宋_GB2312" w:hAnsi="仿宋_GB2312" w:eastAsia="仿宋_GB2312"/>
          <w:color w:val="auto"/>
          <w:sz w:val="24"/>
        </w:rPr>
        <w:t>”是指应届初中生进入高校学习五年，获大专毕业证书）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项目设“</w:t>
      </w:r>
      <w:r>
        <w:rPr>
          <w:rFonts w:hint="eastAsia" w:ascii="仿宋_GB2312" w:hAnsi="楷体" w:eastAsia="仿宋_GB2312" w:cs="黑体"/>
          <w:bCs/>
          <w:color w:val="auto"/>
          <w:sz w:val="32"/>
          <w:szCs w:val="32"/>
        </w:rPr>
        <w:t>助学金计划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”和“</w:t>
      </w:r>
      <w:r>
        <w:rPr>
          <w:rFonts w:hint="eastAsia" w:ascii="仿宋_GB2312" w:hAnsi="楷体" w:eastAsia="仿宋_GB2312" w:cs="黑体"/>
          <w:bCs/>
          <w:color w:val="auto"/>
          <w:sz w:val="32"/>
          <w:szCs w:val="32"/>
        </w:rPr>
        <w:t>奖学金计划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”两类：</w:t>
      </w:r>
    </w:p>
    <w:p>
      <w:pPr>
        <w:spacing w:line="540" w:lineRule="exact"/>
        <w:ind w:firstLine="630" w:firstLineChars="196"/>
        <w:rPr>
          <w:rFonts w:ascii="仿宋_GB2312" w:hAnsi="仿宋_GB2312" w:eastAsia="仿宋_GB2312"/>
          <w:bCs/>
          <w:color w:val="auto"/>
          <w:sz w:val="32"/>
          <w:szCs w:val="32"/>
        </w:rPr>
      </w:pPr>
      <w:r>
        <w:rPr>
          <w:rFonts w:hint="eastAsia" w:ascii="楷体" w:hAnsi="楷体" w:eastAsia="楷体" w:cs="黑体"/>
          <w:b/>
          <w:bCs/>
          <w:color w:val="auto"/>
          <w:sz w:val="32"/>
          <w:szCs w:val="32"/>
        </w:rPr>
        <w:t>（一）助学金计划</w:t>
      </w:r>
      <w:r>
        <w:rPr>
          <w:rFonts w:hint="eastAsia" w:ascii="楷体" w:hAnsi="楷体" w:eastAsia="楷体"/>
          <w:b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对资助对象给予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学费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和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生活费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资助。</w:t>
      </w:r>
    </w:p>
    <w:p>
      <w:pPr>
        <w:spacing w:line="540" w:lineRule="exact"/>
        <w:ind w:firstLine="643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黑体"/>
          <w:b/>
          <w:bCs/>
          <w:color w:val="auto"/>
          <w:sz w:val="32"/>
          <w:szCs w:val="32"/>
        </w:rPr>
        <w:t>（二）奖学金计划：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对在校表现优秀的资助对象给予奖励。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分</w:t>
      </w:r>
      <w:r>
        <w:rPr>
          <w:rFonts w:ascii="仿宋_GB2312" w:hAnsi="仿宋_GB2312" w:eastAsia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优秀</w:t>
      </w:r>
      <w:r>
        <w:rPr>
          <w:rFonts w:ascii="仿宋_GB2312" w:hAnsi="仿宋_GB2312" w:eastAsia="仿宋_GB2312"/>
          <w:b/>
          <w:color w:val="auto"/>
          <w:sz w:val="32"/>
          <w:szCs w:val="32"/>
        </w:rPr>
        <w:t>学业奖</w:t>
      </w:r>
      <w:r>
        <w:rPr>
          <w:rFonts w:ascii="仿宋_GB2312" w:hAnsi="仿宋_GB2312" w:eastAsia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和“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优秀学生</w:t>
      </w:r>
      <w:r>
        <w:rPr>
          <w:rFonts w:ascii="仿宋_GB2312" w:hAnsi="仿宋_GB2312" w:eastAsia="仿宋_GB2312"/>
          <w:b/>
          <w:color w:val="auto"/>
          <w:sz w:val="32"/>
          <w:szCs w:val="32"/>
        </w:rPr>
        <w:t>奖</w:t>
      </w:r>
      <w:r>
        <w:rPr>
          <w:rFonts w:ascii="仿宋_GB2312" w:hAnsi="仿宋_GB2312" w:eastAsia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，奖励条件为：</w:t>
      </w:r>
    </w:p>
    <w:p>
      <w:pPr>
        <w:spacing w:line="540" w:lineRule="exact"/>
        <w:ind w:firstLine="643" w:firstLineChars="200"/>
        <w:rPr>
          <w:rFonts w:ascii="仿宋_GB2312" w:hAns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1、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优秀</w:t>
      </w:r>
      <w:r>
        <w:rPr>
          <w:rFonts w:ascii="仿宋_GB2312" w:hAnsi="仿宋_GB2312" w:eastAsia="仿宋_GB2312"/>
          <w:b/>
          <w:bCs/>
          <w:color w:val="auto"/>
          <w:sz w:val="32"/>
          <w:szCs w:val="32"/>
        </w:rPr>
        <w:t>学业奖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获得国家级、省市级、院校级奖学金的资助对象。</w:t>
      </w:r>
    </w:p>
    <w:p>
      <w:pPr>
        <w:spacing w:line="540" w:lineRule="exact"/>
        <w:ind w:firstLine="64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2、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优秀学生奖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”：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被院校及以上单位评为 “优秀党员”、“优秀团员”、“优秀团干部”、“优秀学生干部”、“三好学生”的资助对象。</w:t>
      </w:r>
    </w:p>
    <w:p>
      <w:pPr>
        <w:spacing w:line="540" w:lineRule="exact"/>
        <w:ind w:firstLine="640"/>
        <w:rPr>
          <w:rFonts w:ascii="黑体" w:hAnsi="黑体" w:eastAsia="黑体"/>
          <w:color w:val="auto"/>
          <w:sz w:val="32"/>
          <w:szCs w:val="32"/>
        </w:rPr>
      </w:pPr>
      <w:r>
        <w:rPr>
          <w:rFonts w:hint="default" w:ascii="黑体" w:hAnsi="黑体" w:eastAsia="黑体"/>
          <w:color w:val="auto"/>
          <w:sz w:val="32"/>
          <w:szCs w:val="32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、资助及奖励</w:t>
      </w:r>
      <w:r>
        <w:rPr>
          <w:rFonts w:ascii="黑体" w:hAnsi="黑体" w:eastAsia="黑体"/>
          <w:bCs/>
          <w:color w:val="auto"/>
          <w:sz w:val="32"/>
          <w:szCs w:val="32"/>
        </w:rPr>
        <w:t>标准</w:t>
      </w:r>
    </w:p>
    <w:p>
      <w:pPr>
        <w:spacing w:line="540" w:lineRule="exact"/>
        <w:ind w:firstLine="630" w:firstLineChars="196"/>
        <w:rPr>
          <w:rFonts w:ascii="楷体" w:hAnsi="楷体" w:eastAsia="楷体" w:cs="黑体"/>
          <w:b/>
          <w:bCs/>
          <w:color w:val="auto"/>
          <w:sz w:val="32"/>
          <w:szCs w:val="32"/>
        </w:rPr>
      </w:pPr>
      <w:r>
        <w:rPr>
          <w:rFonts w:ascii="楷体" w:hAnsi="楷体" w:eastAsia="楷体" w:cs="黑体"/>
          <w:b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黑体"/>
          <w:b/>
          <w:bCs/>
          <w:color w:val="auto"/>
          <w:sz w:val="32"/>
          <w:szCs w:val="32"/>
        </w:rPr>
        <w:t>“</w:t>
      </w:r>
      <w:r>
        <w:rPr>
          <w:rFonts w:ascii="楷体" w:hAnsi="楷体" w:eastAsia="楷体" w:cs="黑体"/>
          <w:b/>
          <w:bCs/>
          <w:color w:val="auto"/>
          <w:sz w:val="32"/>
          <w:szCs w:val="32"/>
        </w:rPr>
        <w:t>助学金</w:t>
      </w:r>
      <w:r>
        <w:rPr>
          <w:rFonts w:hint="eastAsia" w:ascii="楷体" w:hAnsi="楷体" w:eastAsia="楷体" w:cs="黑体"/>
          <w:b/>
          <w:bCs/>
          <w:color w:val="auto"/>
          <w:sz w:val="32"/>
          <w:szCs w:val="32"/>
        </w:rPr>
        <w:t xml:space="preserve">计划”资助标准： </w:t>
      </w:r>
    </w:p>
    <w:p>
      <w:pPr>
        <w:spacing w:line="540" w:lineRule="exact"/>
        <w:ind w:firstLine="630" w:firstLineChars="196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楷体" w:eastAsia="仿宋_GB2312" w:cs="黑体"/>
          <w:b/>
          <w:bCs/>
          <w:color w:val="auto"/>
          <w:sz w:val="32"/>
          <w:szCs w:val="32"/>
        </w:rPr>
        <w:t>1、学费：</w:t>
      </w:r>
      <w:r>
        <w:rPr>
          <w:rFonts w:ascii="仿宋_GB2312" w:hAnsi="仿宋_GB2312" w:eastAsia="仿宋_GB2312"/>
          <w:color w:val="auto"/>
          <w:sz w:val="32"/>
          <w:szCs w:val="32"/>
        </w:rPr>
        <w:t>第一学年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度新生学</w:t>
      </w:r>
      <w:r>
        <w:rPr>
          <w:rFonts w:ascii="仿宋_GB2312" w:hAnsi="仿宋_GB2312" w:eastAsia="仿宋_GB2312"/>
          <w:color w:val="auto"/>
          <w:sz w:val="32"/>
          <w:szCs w:val="32"/>
        </w:rPr>
        <w:t>费资助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标准，在限额内按100%的比例全额给予资助</w:t>
      </w:r>
      <w:r>
        <w:rPr>
          <w:rFonts w:ascii="仿宋_GB2312" w:hAnsi="仿宋_GB2312" w:eastAsia="仿宋_GB2312"/>
          <w:color w:val="auto"/>
          <w:sz w:val="24"/>
        </w:rPr>
        <w:t>（</w:t>
      </w:r>
      <w:r>
        <w:rPr>
          <w:rFonts w:hint="eastAsia" w:ascii="仿宋_GB2312" w:hAnsi="仿宋_GB2312" w:eastAsia="仿宋_GB2312"/>
          <w:color w:val="auto"/>
          <w:sz w:val="24"/>
        </w:rPr>
        <w:t>“</w:t>
      </w:r>
      <w:r>
        <w:rPr>
          <w:rFonts w:ascii="仿宋_GB2312" w:hAnsi="仿宋_GB2312" w:eastAsia="仿宋_GB2312"/>
          <w:color w:val="auto"/>
          <w:sz w:val="24"/>
        </w:rPr>
        <w:t>五专生</w:t>
      </w:r>
      <w:r>
        <w:rPr>
          <w:rFonts w:hint="eastAsia" w:ascii="仿宋_GB2312" w:hAnsi="仿宋_GB2312" w:eastAsia="仿宋_GB2312"/>
          <w:color w:val="auto"/>
          <w:sz w:val="24"/>
        </w:rPr>
        <w:t>”</w:t>
      </w:r>
      <w:r>
        <w:rPr>
          <w:rFonts w:ascii="仿宋_GB2312" w:hAnsi="仿宋_GB2312" w:eastAsia="仿宋_GB2312"/>
          <w:color w:val="auto"/>
          <w:sz w:val="24"/>
        </w:rPr>
        <w:t>须从第四年开始申请，申请</w:t>
      </w:r>
      <w:r>
        <w:rPr>
          <w:rFonts w:hint="eastAsia" w:ascii="仿宋_GB2312" w:hAnsi="仿宋_GB2312" w:eastAsia="仿宋_GB2312"/>
          <w:color w:val="auto"/>
          <w:sz w:val="24"/>
        </w:rPr>
        <w:t>当</w:t>
      </w:r>
      <w:r>
        <w:rPr>
          <w:rFonts w:ascii="仿宋_GB2312" w:hAnsi="仿宋_GB2312" w:eastAsia="仿宋_GB2312"/>
          <w:color w:val="auto"/>
          <w:sz w:val="24"/>
        </w:rPr>
        <w:t>年按第一学年</w:t>
      </w:r>
      <w:r>
        <w:rPr>
          <w:rFonts w:hint="eastAsia" w:ascii="仿宋_GB2312" w:hAnsi="仿宋_GB2312" w:eastAsia="仿宋_GB2312"/>
          <w:color w:val="auto"/>
          <w:sz w:val="24"/>
        </w:rPr>
        <w:t>度新生标准</w:t>
      </w:r>
      <w:r>
        <w:rPr>
          <w:rFonts w:ascii="仿宋_GB2312" w:hAnsi="仿宋_GB2312" w:eastAsia="仿宋_GB2312"/>
          <w:color w:val="auto"/>
          <w:sz w:val="24"/>
        </w:rPr>
        <w:t>资助</w:t>
      </w:r>
      <w:r>
        <w:rPr>
          <w:rFonts w:hint="eastAsia" w:ascii="仿宋_GB2312" w:hAnsi="仿宋_GB2312" w:eastAsia="仿宋_GB2312"/>
          <w:color w:val="auto"/>
          <w:sz w:val="24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；</w:t>
      </w:r>
      <w:r>
        <w:rPr>
          <w:rFonts w:ascii="仿宋_GB2312" w:hAnsi="仿宋_GB2312" w:eastAsia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二</w:t>
      </w:r>
      <w:r>
        <w:rPr>
          <w:rFonts w:ascii="仿宋_GB2312" w:hAnsi="仿宋_GB2312" w:eastAsia="仿宋_GB2312"/>
          <w:color w:val="auto"/>
          <w:sz w:val="32"/>
          <w:szCs w:val="32"/>
        </w:rPr>
        <w:t>学年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及以后</w:t>
      </w:r>
      <w:r>
        <w:rPr>
          <w:rFonts w:ascii="仿宋_GB2312" w:hAnsi="仿宋_GB2312" w:eastAsia="仿宋_GB2312"/>
          <w:color w:val="auto"/>
          <w:sz w:val="32"/>
          <w:szCs w:val="32"/>
        </w:rPr>
        <w:t>学年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度学生学</w:t>
      </w:r>
      <w:r>
        <w:rPr>
          <w:rFonts w:ascii="仿宋_GB2312" w:hAnsi="仿宋_GB2312" w:eastAsia="仿宋_GB2312"/>
          <w:color w:val="auto"/>
          <w:sz w:val="32"/>
          <w:szCs w:val="32"/>
        </w:rPr>
        <w:t>费资助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标准，在限额内按</w:t>
      </w:r>
      <w:r>
        <w:rPr>
          <w:rFonts w:ascii="仿宋_GB2312" w:hAnsi="仿宋_GB2312" w:eastAsia="仿宋_GB2312"/>
          <w:color w:val="auto"/>
          <w:sz w:val="32"/>
          <w:szCs w:val="32"/>
        </w:rPr>
        <w:t>50%的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比例给予</w:t>
      </w:r>
      <w:r>
        <w:rPr>
          <w:rFonts w:ascii="仿宋_GB2312" w:hAnsi="仿宋_GB2312" w:eastAsia="仿宋_GB2312"/>
          <w:color w:val="auto"/>
          <w:sz w:val="32"/>
          <w:szCs w:val="32"/>
        </w:rPr>
        <w:t>资助。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本项目年度学费资助标准最高限额2万元/</w:t>
      </w:r>
      <w:r>
        <w:rPr>
          <w:rFonts w:ascii="仿宋_GB2312" w:hAns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/学</w:t>
      </w:r>
      <w:r>
        <w:rPr>
          <w:rFonts w:ascii="仿宋_GB2312" w:hAns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</w:t>
      </w:r>
    </w:p>
    <w:p>
      <w:pPr>
        <w:spacing w:line="540" w:lineRule="exact"/>
        <w:ind w:firstLine="630" w:firstLineChars="196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2、生活费：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按3000元/</w:t>
      </w:r>
      <w:r>
        <w:rPr>
          <w:rFonts w:ascii="仿宋_GB2312" w:hAns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/学</w:t>
      </w:r>
      <w:r>
        <w:rPr>
          <w:rFonts w:ascii="仿宋_GB2312" w:hAnsi="仿宋_GB2312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的标准，实行定额资助。</w:t>
      </w:r>
    </w:p>
    <w:p>
      <w:pPr>
        <w:spacing w:line="540" w:lineRule="exact"/>
        <w:ind w:firstLine="630" w:firstLineChars="196"/>
        <w:rPr>
          <w:rFonts w:ascii="楷体" w:hAnsi="楷体" w:eastAsia="楷体" w:cs="黑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黑体"/>
          <w:b/>
          <w:bCs/>
          <w:color w:val="auto"/>
          <w:sz w:val="32"/>
          <w:szCs w:val="32"/>
        </w:rPr>
        <w:t>（二）“</w:t>
      </w:r>
      <w:r>
        <w:rPr>
          <w:rFonts w:ascii="楷体" w:hAnsi="楷体" w:eastAsia="楷体" w:cs="黑体"/>
          <w:b/>
          <w:bCs/>
          <w:color w:val="auto"/>
          <w:sz w:val="32"/>
          <w:szCs w:val="32"/>
        </w:rPr>
        <w:t>奖</w:t>
      </w:r>
      <w:r>
        <w:rPr>
          <w:rFonts w:hint="eastAsia" w:ascii="楷体" w:hAnsi="楷体" w:eastAsia="楷体" w:cs="黑体"/>
          <w:b/>
          <w:bCs/>
          <w:color w:val="auto"/>
          <w:sz w:val="32"/>
          <w:szCs w:val="32"/>
        </w:rPr>
        <w:t>学</w:t>
      </w:r>
      <w:r>
        <w:rPr>
          <w:rFonts w:ascii="楷体" w:hAnsi="楷体" w:eastAsia="楷体" w:cs="黑体"/>
          <w:b/>
          <w:bCs/>
          <w:color w:val="auto"/>
          <w:sz w:val="32"/>
          <w:szCs w:val="32"/>
        </w:rPr>
        <w:t>金</w:t>
      </w:r>
      <w:r>
        <w:rPr>
          <w:rFonts w:hint="eastAsia" w:ascii="楷体" w:hAnsi="楷体" w:eastAsia="楷体" w:cs="黑体"/>
          <w:b/>
          <w:bCs/>
          <w:color w:val="auto"/>
          <w:sz w:val="32"/>
          <w:szCs w:val="32"/>
        </w:rPr>
        <w:t>计划”奖励标准：</w:t>
      </w:r>
    </w:p>
    <w:p>
      <w:pPr>
        <w:spacing w:line="540" w:lineRule="exact"/>
        <w:ind w:firstLine="640"/>
        <w:rPr>
          <w:rFonts w:ascii="仿宋_GB2312" w:hAns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1、优秀</w:t>
      </w:r>
      <w:r>
        <w:rPr>
          <w:rFonts w:ascii="仿宋_GB2312" w:hAnsi="仿宋_GB2312" w:eastAsia="仿宋_GB2312"/>
          <w:b/>
          <w:bCs/>
          <w:color w:val="auto"/>
          <w:sz w:val="32"/>
          <w:szCs w:val="32"/>
        </w:rPr>
        <w:t>学业奖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：</w:t>
      </w:r>
    </w:p>
    <w:p>
      <w:pPr>
        <w:spacing w:line="540" w:lineRule="exact"/>
        <w:ind w:firstLine="640"/>
        <w:rPr>
          <w:rFonts w:ascii="仿宋_GB2312" w:hAns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--获得国家级奖学金的受助学生，奖励5000元/人；</w:t>
      </w:r>
    </w:p>
    <w:p>
      <w:pPr>
        <w:spacing w:line="540" w:lineRule="exact"/>
        <w:ind w:firstLine="640"/>
        <w:rPr>
          <w:rFonts w:ascii="仿宋_GB2312" w:hAns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--获得省市级奖学金的受助学生，奖励</w:t>
      </w:r>
      <w:r>
        <w:rPr>
          <w:rFonts w:ascii="仿宋_GB2312" w:hAnsi="仿宋_GB2312" w:eastAsia="仿宋_GB2312"/>
          <w:bCs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000元/人；</w:t>
      </w:r>
    </w:p>
    <w:p>
      <w:pPr>
        <w:spacing w:line="540" w:lineRule="exact"/>
        <w:ind w:firstLine="640"/>
        <w:rPr>
          <w:rFonts w:ascii="仿宋_GB2312" w:hAns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--获得院校级奖学金的受助学生，奖励</w:t>
      </w:r>
      <w:r>
        <w:rPr>
          <w:rFonts w:ascii="仿宋_GB2312" w:hAnsi="仿宋_GB2312" w:eastAsia="仿宋_GB2312"/>
          <w:bCs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000元/人。</w:t>
      </w:r>
    </w:p>
    <w:p>
      <w:pPr>
        <w:spacing w:line="540" w:lineRule="exact"/>
        <w:ind w:firstLine="640"/>
        <w:rPr>
          <w:rFonts w:ascii="仿宋_GB2312" w:hAns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2、优秀学生奖：</w:t>
      </w:r>
    </w:p>
    <w:p>
      <w:pPr>
        <w:spacing w:line="540" w:lineRule="exact"/>
        <w:ind w:firstLine="64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被院校及以上单位评为“优秀党员”、 “优秀团员”、“优秀团干部”、“优秀学生干部”、“三好学生”的资助对象，奖励2000元/人/学年度。</w:t>
      </w:r>
    </w:p>
    <w:p>
      <w:pPr>
        <w:spacing w:line="540" w:lineRule="exact"/>
        <w:ind w:firstLine="640"/>
        <w:rPr>
          <w:rFonts w:ascii="黑体" w:hAnsi="黑体" w:eastAsia="黑体"/>
          <w:color w:val="auto"/>
          <w:sz w:val="32"/>
          <w:szCs w:val="32"/>
        </w:rPr>
      </w:pPr>
      <w:r>
        <w:rPr>
          <w:rFonts w:hint="default" w:ascii="黑体" w:hAnsi="黑体" w:eastAsia="黑体"/>
          <w:color w:val="auto"/>
          <w:sz w:val="32"/>
          <w:szCs w:val="32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申请时间</w:t>
      </w:r>
    </w:p>
    <w:p>
      <w:pPr>
        <w:spacing w:line="540" w:lineRule="exact"/>
        <w:ind w:firstLine="627" w:firstLineChars="196"/>
        <w:rPr>
          <w:rFonts w:hint="default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项目</w:t>
      </w:r>
      <w:r>
        <w:rPr>
          <w:rFonts w:ascii="仿宋_GB2312" w:hAnsi="仿宋_GB2312" w:eastAsia="仿宋_GB2312"/>
          <w:color w:val="auto"/>
          <w:sz w:val="32"/>
          <w:szCs w:val="32"/>
        </w:rPr>
        <w:t>申请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受理时间为当年8月1日至10月30日，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申请人可申请当前学年度的“</w:t>
      </w:r>
      <w:r>
        <w:rPr>
          <w:rFonts w:ascii="仿宋_GB2312" w:hAnsi="仿宋_GB2312" w:eastAsia="仿宋_GB2312"/>
          <w:b/>
          <w:color w:val="auto"/>
          <w:sz w:val="32"/>
          <w:szCs w:val="32"/>
        </w:rPr>
        <w:t>助学金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计划”资助金和上一学年度的“</w:t>
      </w:r>
      <w:r>
        <w:rPr>
          <w:rFonts w:ascii="仿宋_GB2312" w:hAnsi="仿宋_GB2312" w:eastAsia="仿宋_GB2312"/>
          <w:b/>
          <w:color w:val="auto"/>
          <w:sz w:val="32"/>
          <w:szCs w:val="32"/>
        </w:rPr>
        <w:t>奖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学</w:t>
      </w:r>
      <w:r>
        <w:rPr>
          <w:rFonts w:ascii="仿宋_GB2312" w:hAnsi="仿宋_GB2312" w:eastAsia="仿宋_GB2312"/>
          <w:b/>
          <w:color w:val="auto"/>
          <w:sz w:val="32"/>
          <w:szCs w:val="32"/>
        </w:rPr>
        <w:t>金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计划”资助金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</w:rPr>
        <w:t>，超过时间不能再申请</w:t>
      </w:r>
      <w:r>
        <w:rPr>
          <w:rFonts w:hint="default" w:ascii="仿宋_GB2312" w:hAnsi="仿宋_GB2312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default" w:ascii="黑体" w:hAnsi="黑体" w:eastAsia="黑体"/>
          <w:color w:val="auto"/>
          <w:sz w:val="32"/>
          <w:szCs w:val="32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ascii="黑体" w:hAnsi="黑体" w:eastAsia="黑体"/>
          <w:bCs/>
          <w:color w:val="auto"/>
          <w:sz w:val="32"/>
          <w:szCs w:val="32"/>
        </w:rPr>
        <w:t>申请材料</w:t>
      </w:r>
    </w:p>
    <w:p>
      <w:pPr>
        <w:spacing w:line="540" w:lineRule="exact"/>
        <w:ind w:firstLine="643" w:firstLineChars="200"/>
        <w:rPr>
          <w:rFonts w:ascii="楷体" w:hAnsi="楷体" w:eastAsia="楷体" w:cs="黑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黑体"/>
          <w:b/>
          <w:bCs/>
          <w:color w:val="auto"/>
          <w:sz w:val="32"/>
          <w:szCs w:val="32"/>
        </w:rPr>
        <w:t>（一）</w:t>
      </w:r>
      <w:r>
        <w:rPr>
          <w:rFonts w:ascii="楷体" w:hAnsi="楷体" w:eastAsia="楷体" w:cs="黑体"/>
          <w:b/>
          <w:bCs/>
          <w:color w:val="auto"/>
          <w:sz w:val="32"/>
          <w:szCs w:val="32"/>
        </w:rPr>
        <w:t>助学金</w:t>
      </w:r>
      <w:r>
        <w:rPr>
          <w:rFonts w:hint="eastAsia" w:ascii="楷体" w:hAnsi="楷体" w:eastAsia="楷体" w:cs="黑体"/>
          <w:b/>
          <w:bCs/>
          <w:color w:val="auto"/>
          <w:sz w:val="32"/>
          <w:szCs w:val="32"/>
        </w:rPr>
        <w:t>计划。</w:t>
      </w:r>
    </w:p>
    <w:p>
      <w:pPr>
        <w:spacing w:line="540" w:lineRule="exact"/>
        <w:ind w:firstLine="640"/>
        <w:rPr>
          <w:rFonts w:ascii="仿宋_GB2312" w:hAns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1、</w:t>
      </w:r>
      <w:r>
        <w:rPr>
          <w:rFonts w:ascii="仿宋_GB2312" w:hAnsi="仿宋_GB2312" w:eastAsia="仿宋_GB2312"/>
          <w:color w:val="auto"/>
          <w:sz w:val="32"/>
          <w:szCs w:val="32"/>
        </w:rPr>
        <w:t xml:space="preserve"> 第一学年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度新生（</w:t>
      </w:r>
      <w:r>
        <w:rPr>
          <w:rFonts w:ascii="仿宋_GB2312" w:hAnsi="仿宋_GB2312" w:eastAsia="仿宋_GB2312"/>
          <w:b/>
          <w:color w:val="auto"/>
          <w:sz w:val="32"/>
          <w:szCs w:val="32"/>
        </w:rPr>
        <w:t>应届生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）</w:t>
      </w:r>
      <w:r>
        <w:rPr>
          <w:rFonts w:ascii="仿宋_GB2312" w:hAnsi="仿宋_GB2312" w:eastAsia="仿宋_GB2312"/>
          <w:b/>
          <w:color w:val="auto"/>
          <w:sz w:val="32"/>
          <w:szCs w:val="32"/>
        </w:rPr>
        <w:t>：</w:t>
      </w:r>
    </w:p>
    <w:p>
      <w:pPr>
        <w:spacing w:line="540" w:lineRule="exact"/>
        <w:ind w:firstLine="64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（1）</w:t>
      </w:r>
      <w:r>
        <w:rPr>
          <w:rFonts w:ascii="仿宋_GB2312" w:hAnsi="仿宋_GB2312" w:eastAsia="仿宋_GB2312"/>
          <w:color w:val="auto"/>
          <w:sz w:val="32"/>
          <w:szCs w:val="32"/>
        </w:rPr>
        <w:t>申请表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；</w:t>
      </w:r>
    </w:p>
    <w:p>
      <w:pPr>
        <w:spacing w:line="540" w:lineRule="exact"/>
        <w:ind w:firstLine="64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（2）</w:t>
      </w:r>
      <w:r>
        <w:rPr>
          <w:rFonts w:ascii="仿宋_GB2312" w:hAns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身份证； </w:t>
      </w:r>
    </w:p>
    <w:p>
      <w:pPr>
        <w:spacing w:line="540" w:lineRule="exact"/>
        <w:ind w:firstLine="64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（3）</w:t>
      </w:r>
      <w:r>
        <w:rPr>
          <w:rFonts w:ascii="仿宋_GB2312" w:hAnsi="仿宋_GB2312" w:eastAsia="仿宋_GB2312"/>
          <w:color w:val="auto"/>
          <w:sz w:val="32"/>
          <w:szCs w:val="32"/>
        </w:rPr>
        <w:t>录取通知书或院校就读证明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；</w:t>
      </w:r>
    </w:p>
    <w:p>
      <w:pPr>
        <w:spacing w:line="540" w:lineRule="exact"/>
        <w:ind w:firstLine="64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（4）</w:t>
      </w:r>
      <w:r>
        <w:rPr>
          <w:rFonts w:ascii="仿宋_GB2312" w:hAnsi="仿宋_GB2312" w:eastAsia="仿宋_GB2312"/>
          <w:color w:val="auto"/>
          <w:sz w:val="32"/>
          <w:szCs w:val="32"/>
        </w:rPr>
        <w:t>由学校开具的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申请人</w:t>
      </w:r>
      <w:r>
        <w:rPr>
          <w:rFonts w:ascii="仿宋_GB2312" w:hAnsi="仿宋_GB2312" w:eastAsia="仿宋_GB2312"/>
          <w:color w:val="auto"/>
          <w:sz w:val="32"/>
          <w:szCs w:val="32"/>
        </w:rPr>
        <w:t>学费缴费票据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；</w:t>
      </w:r>
    </w:p>
    <w:p>
      <w:pPr>
        <w:spacing w:line="540" w:lineRule="exact"/>
        <w:ind w:firstLine="64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（5）</w:t>
      </w:r>
      <w:r>
        <w:rPr>
          <w:rFonts w:ascii="仿宋_GB2312" w:hAnsi="仿宋_GB2312" w:eastAsia="仿宋_GB2312"/>
          <w:color w:val="auto"/>
          <w:sz w:val="32"/>
          <w:szCs w:val="32"/>
        </w:rPr>
        <w:t>与申请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人</w:t>
      </w:r>
      <w:r>
        <w:rPr>
          <w:rFonts w:ascii="仿宋_GB2312" w:hAnsi="仿宋_GB2312" w:eastAsia="仿宋_GB2312"/>
          <w:color w:val="auto"/>
          <w:sz w:val="32"/>
          <w:szCs w:val="32"/>
        </w:rPr>
        <w:t>姓名相符的银行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账号；</w:t>
      </w:r>
    </w:p>
    <w:p>
      <w:pPr>
        <w:spacing w:line="540" w:lineRule="exact"/>
        <w:ind w:firstLine="640"/>
        <w:rPr>
          <w:rFonts w:ascii="Times New Roman" w:hAnsi="Times New Roman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2、</w:t>
      </w:r>
      <w:r>
        <w:rPr>
          <w:rFonts w:ascii="仿宋_GB2312" w:hAnsi="仿宋_GB2312" w:eastAsia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二</w:t>
      </w:r>
      <w:r>
        <w:rPr>
          <w:rFonts w:ascii="仿宋_GB2312" w:hAnsi="仿宋_GB2312" w:eastAsia="仿宋_GB2312"/>
          <w:color w:val="auto"/>
          <w:sz w:val="32"/>
          <w:szCs w:val="32"/>
        </w:rPr>
        <w:t>学年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及以后</w:t>
      </w:r>
      <w:r>
        <w:rPr>
          <w:rFonts w:ascii="仿宋_GB2312" w:hAnsi="仿宋_GB2312" w:eastAsia="仿宋_GB2312"/>
          <w:color w:val="auto"/>
          <w:sz w:val="32"/>
          <w:szCs w:val="32"/>
        </w:rPr>
        <w:t>学年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度学生（</w:t>
      </w:r>
      <w:r>
        <w:rPr>
          <w:rFonts w:ascii="仿宋_GB2312" w:hAnsi="仿宋_GB2312" w:eastAsia="仿宋_GB2312"/>
          <w:b/>
          <w:color w:val="auto"/>
          <w:sz w:val="32"/>
          <w:szCs w:val="32"/>
        </w:rPr>
        <w:t>往届生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）</w:t>
      </w:r>
      <w:r>
        <w:rPr>
          <w:rFonts w:ascii="仿宋_GB2312" w:hAnsi="仿宋_GB2312" w:eastAsia="仿宋_GB2312"/>
          <w:b/>
          <w:color w:val="auto"/>
          <w:sz w:val="32"/>
          <w:szCs w:val="32"/>
        </w:rPr>
        <w:t>：</w:t>
      </w:r>
      <w:r>
        <w:rPr>
          <w:rFonts w:ascii="仿宋_GB2312" w:hAnsi="仿宋_GB2312" w:eastAsia="仿宋_GB2312"/>
          <w:color w:val="auto"/>
          <w:sz w:val="32"/>
          <w:szCs w:val="32"/>
        </w:rPr>
        <w:t>除提供应届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生的</w:t>
      </w:r>
      <w:r>
        <w:rPr>
          <w:rFonts w:ascii="仿宋_GB2312" w:hAnsi="仿宋_GB2312" w:eastAsia="仿宋_GB2312"/>
          <w:color w:val="auto"/>
          <w:sz w:val="32"/>
          <w:szCs w:val="32"/>
        </w:rPr>
        <w:t>同套资料外，还须提供上一学年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度</w:t>
      </w:r>
      <w:r>
        <w:rPr>
          <w:rFonts w:ascii="仿宋_GB2312" w:hAnsi="仿宋_GB2312" w:eastAsia="仿宋_GB2312"/>
          <w:color w:val="auto"/>
          <w:sz w:val="32"/>
          <w:szCs w:val="32"/>
        </w:rPr>
        <w:t>成绩单。</w:t>
      </w:r>
    </w:p>
    <w:p>
      <w:pPr>
        <w:spacing w:line="540" w:lineRule="exact"/>
        <w:ind w:firstLine="630" w:firstLineChars="196"/>
        <w:rPr>
          <w:rFonts w:ascii="楷体" w:hAnsi="楷体" w:eastAsia="楷体" w:cs="黑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黑体"/>
          <w:b/>
          <w:bCs/>
          <w:color w:val="auto"/>
          <w:sz w:val="32"/>
          <w:szCs w:val="32"/>
        </w:rPr>
        <w:t>（二）</w:t>
      </w:r>
      <w:r>
        <w:rPr>
          <w:rFonts w:ascii="楷体" w:hAnsi="楷体" w:eastAsia="楷体" w:cs="黑体"/>
          <w:b/>
          <w:bCs/>
          <w:color w:val="auto"/>
          <w:sz w:val="32"/>
          <w:szCs w:val="32"/>
        </w:rPr>
        <w:t>奖</w:t>
      </w:r>
      <w:r>
        <w:rPr>
          <w:rFonts w:hint="eastAsia" w:ascii="楷体" w:hAnsi="楷体" w:eastAsia="楷体" w:cs="黑体"/>
          <w:b/>
          <w:bCs/>
          <w:color w:val="auto"/>
          <w:sz w:val="32"/>
          <w:szCs w:val="32"/>
        </w:rPr>
        <w:t>学</w:t>
      </w:r>
      <w:r>
        <w:rPr>
          <w:rFonts w:ascii="楷体" w:hAnsi="楷体" w:eastAsia="楷体" w:cs="黑体"/>
          <w:b/>
          <w:bCs/>
          <w:color w:val="auto"/>
          <w:sz w:val="32"/>
          <w:szCs w:val="32"/>
        </w:rPr>
        <w:t>金</w:t>
      </w:r>
      <w:r>
        <w:rPr>
          <w:rFonts w:hint="eastAsia" w:ascii="楷体" w:hAnsi="楷体" w:eastAsia="楷体" w:cs="黑体"/>
          <w:b/>
          <w:bCs/>
          <w:color w:val="auto"/>
          <w:sz w:val="32"/>
          <w:szCs w:val="32"/>
        </w:rPr>
        <w:t>计划。</w:t>
      </w:r>
    </w:p>
    <w:p>
      <w:pPr>
        <w:spacing w:line="540" w:lineRule="exact"/>
        <w:ind w:firstLine="64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/>
          <w:color w:val="auto"/>
          <w:sz w:val="32"/>
          <w:szCs w:val="32"/>
        </w:rPr>
        <w:t>申请表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；</w:t>
      </w:r>
    </w:p>
    <w:p>
      <w:pPr>
        <w:spacing w:line="540" w:lineRule="exact"/>
        <w:ind w:firstLine="64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2、</w:t>
      </w:r>
      <w:r>
        <w:rPr>
          <w:rFonts w:ascii="仿宋_GB2312" w:hAns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身份证；</w:t>
      </w:r>
      <w:r>
        <w:rPr>
          <w:rFonts w:ascii="仿宋_GB2312" w:hAnsi="仿宋_GB2312" w:eastAsia="仿宋_GB2312"/>
          <w:color w:val="auto"/>
          <w:sz w:val="32"/>
          <w:szCs w:val="32"/>
        </w:rPr>
        <w:t xml:space="preserve"> </w:t>
      </w:r>
    </w:p>
    <w:p>
      <w:pPr>
        <w:spacing w:line="540" w:lineRule="exact"/>
        <w:ind w:firstLine="64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3、</w:t>
      </w:r>
      <w:r>
        <w:rPr>
          <w:rFonts w:ascii="仿宋_GB2312" w:hAnsi="仿宋_GB2312" w:eastAsia="仿宋_GB2312"/>
          <w:color w:val="auto"/>
          <w:sz w:val="32"/>
          <w:szCs w:val="32"/>
        </w:rPr>
        <w:t>院校就读证明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；</w:t>
      </w:r>
    </w:p>
    <w:p>
      <w:pPr>
        <w:spacing w:line="540" w:lineRule="exact"/>
        <w:ind w:firstLine="64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4、</w:t>
      </w:r>
      <w:r>
        <w:rPr>
          <w:rFonts w:ascii="仿宋_GB2312" w:hAnsi="仿宋_GB2312" w:eastAsia="仿宋_GB2312"/>
          <w:color w:val="auto"/>
          <w:sz w:val="32"/>
          <w:szCs w:val="32"/>
        </w:rPr>
        <w:t>与申请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人</w:t>
      </w:r>
      <w:r>
        <w:rPr>
          <w:rFonts w:ascii="仿宋_GB2312" w:hAnsi="仿宋_GB2312" w:eastAsia="仿宋_GB2312"/>
          <w:color w:val="auto"/>
          <w:sz w:val="32"/>
          <w:szCs w:val="32"/>
        </w:rPr>
        <w:t>姓名相符的银行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账号；</w:t>
      </w:r>
    </w:p>
    <w:p>
      <w:pPr>
        <w:spacing w:line="540" w:lineRule="exact"/>
        <w:ind w:firstLine="64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5、与</w:t>
      </w:r>
      <w:r>
        <w:rPr>
          <w:rFonts w:ascii="仿宋_GB2312" w:hAnsi="仿宋_GB2312" w:eastAsia="仿宋_GB2312"/>
          <w:color w:val="auto"/>
          <w:sz w:val="32"/>
          <w:szCs w:val="32"/>
        </w:rPr>
        <w:t>奖学金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奖项相对应的证明材料：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①优秀</w:t>
      </w:r>
      <w:r>
        <w:rPr>
          <w:rFonts w:ascii="仿宋_GB2312" w:hAnsi="仿宋_GB2312" w:eastAsia="仿宋_GB2312"/>
          <w:bCs/>
          <w:color w:val="auto"/>
          <w:sz w:val="32"/>
          <w:szCs w:val="32"/>
        </w:rPr>
        <w:t>学业奖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——相关</w:t>
      </w:r>
      <w:r>
        <w:rPr>
          <w:rFonts w:ascii="仿宋_GB2312" w:hAnsi="仿宋_GB2312" w:eastAsia="仿宋_GB2312"/>
          <w:color w:val="auto"/>
          <w:sz w:val="32"/>
          <w:szCs w:val="32"/>
        </w:rPr>
        <w:t>奖学金证书及相关凭证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；②优秀学生奖——相关获奖证</w:t>
      </w:r>
      <w:r>
        <w:rPr>
          <w:rFonts w:ascii="仿宋_GB2312" w:hAnsi="仿宋_GB2312" w:eastAsia="仿宋_GB2312"/>
          <w:color w:val="auto"/>
          <w:sz w:val="32"/>
          <w:szCs w:val="32"/>
        </w:rPr>
        <w:t>书及相关凭证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</w:t>
      </w:r>
    </w:p>
    <w:p>
      <w:pPr>
        <w:spacing w:line="540" w:lineRule="exact"/>
        <w:ind w:firstLine="64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default" w:ascii="黑体" w:hAnsi="黑体" w:eastAsia="黑体"/>
          <w:color w:val="auto"/>
          <w:sz w:val="32"/>
          <w:szCs w:val="32"/>
        </w:rPr>
        <w:t>六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bCs/>
          <w:color w:val="auto"/>
          <w:sz w:val="32"/>
          <w:szCs w:val="32"/>
        </w:rPr>
        <w:t>申请方式</w:t>
      </w:r>
    </w:p>
    <w:p>
      <w:pPr>
        <w:spacing w:line="54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符合奖助条件的申请人可自行选择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线上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或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线下</w:t>
      </w:r>
      <w:r>
        <w:rPr>
          <w:rFonts w:hint="default" w:ascii="仿宋_GB2312" w:hAnsi="仿宋_GB2312" w:eastAsia="仿宋_GB2312"/>
          <w:b/>
          <w:color w:val="auto"/>
          <w:sz w:val="32"/>
          <w:szCs w:val="32"/>
        </w:rPr>
        <w:t>提交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申请。</w:t>
      </w:r>
    </w:p>
    <w:p>
      <w:pPr>
        <w:pStyle w:val="2"/>
        <w:spacing w:line="560" w:lineRule="exact"/>
        <w:ind w:firstLine="643" w:firstLineChars="200"/>
        <w:rPr>
          <w:rFonts w:hint="default" w:ascii="仿宋_GB2312" w:hAnsi="仿宋" w:eastAsia="仿宋_GB2312" w:cs="仿宋"/>
          <w:b w:val="0"/>
          <w:bCs/>
          <w:color w:val="auto"/>
          <w:sz w:val="24"/>
          <w:szCs w:val="24"/>
        </w:rPr>
      </w:pPr>
      <w:r>
        <w:rPr>
          <w:rFonts w:hint="eastAsia" w:ascii="楷体_GB2312" w:hAnsi="仿宋_GB2312" w:eastAsia="楷体_GB2312"/>
          <w:b/>
          <w:color w:val="auto"/>
          <w:kern w:val="2"/>
          <w:sz w:val="32"/>
          <w:szCs w:val="32"/>
        </w:rPr>
        <w:t>（一）线上申请</w:t>
      </w:r>
      <w:r>
        <w:rPr>
          <w:rFonts w:hint="default" w:ascii="楷体_GB2312" w:hAnsi="仿宋_GB2312" w:eastAsia="楷体_GB2312"/>
          <w:b/>
          <w:color w:val="auto"/>
          <w:kern w:val="2"/>
          <w:sz w:val="32"/>
          <w:szCs w:val="32"/>
        </w:rPr>
        <w:t>：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申请</w:t>
      </w:r>
      <w:r>
        <w:rPr>
          <w:rFonts w:hint="default" w:ascii="仿宋_GB2312" w:hAnsi="仿宋_GB2312" w:eastAsia="仿宋_GB2312"/>
          <w:bCs/>
          <w:color w:val="auto"/>
          <w:sz w:val="32"/>
          <w:szCs w:val="32"/>
        </w:rPr>
        <w:t>人通过微信公众号--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深圳市慈善会</w:t>
      </w:r>
      <w:r>
        <w:rPr>
          <w:rFonts w:hint="default" w:ascii="仿宋_GB2312" w:hAnsi="仿宋_GB2312" w:eastAsia="仿宋_GB2312"/>
          <w:bCs/>
          <w:color w:val="auto"/>
          <w:sz w:val="32"/>
          <w:szCs w:val="32"/>
        </w:rPr>
        <w:t>服务号，点击“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救助平台</w:t>
      </w:r>
      <w:r>
        <w:rPr>
          <w:rFonts w:hint="default" w:ascii="仿宋_GB2312" w:hAnsi="仿宋_GB2312" w:eastAsia="仿宋_GB2312"/>
          <w:bCs/>
          <w:color w:val="auto"/>
          <w:sz w:val="32"/>
          <w:szCs w:val="32"/>
        </w:rPr>
        <w:t>”选</w:t>
      </w:r>
      <w:r>
        <w:rPr>
          <w:rFonts w:hint="eastAsia" w:ascii="仿宋_GB2312" w:hAnsi="仿宋_GB2312" w:eastAsia="仿宋_GB2312"/>
          <w:bCs w:val="0"/>
          <w:color w:val="auto"/>
          <w:sz w:val="32"/>
          <w:szCs w:val="32"/>
        </w:rPr>
        <w:t>择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“雏鹰展翅计划”</w:t>
      </w:r>
      <w:r>
        <w:rPr>
          <w:rFonts w:hint="default" w:ascii="仿宋_GB2312" w:hAnsi="仿宋_GB2312" w:eastAsia="仿宋_GB2312"/>
          <w:color w:val="auto"/>
          <w:sz w:val="32"/>
          <w:szCs w:val="32"/>
        </w:rPr>
        <w:t>选项，按照系统提示在线填写申请表信息，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填写完毕后</w:t>
      </w:r>
      <w:r>
        <w:rPr>
          <w:rFonts w:hint="default" w:ascii="仿宋_GB2312" w:hAnsi="仿宋_GB2312" w:eastAsia="仿宋_GB2312"/>
          <w:color w:val="auto"/>
          <w:sz w:val="32"/>
          <w:szCs w:val="32"/>
        </w:rPr>
        <w:t>，下载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打印</w:t>
      </w:r>
      <w:r>
        <w:rPr>
          <w:rFonts w:hint="default" w:ascii="仿宋_GB2312" w:hAnsi="仿宋_GB2312" w:eastAsia="仿宋_GB2312"/>
          <w:color w:val="auto"/>
          <w:sz w:val="32"/>
          <w:szCs w:val="32"/>
        </w:rPr>
        <w:t>申请表，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在“申请人</w:t>
      </w:r>
      <w:r>
        <w:rPr>
          <w:rFonts w:hint="default" w:ascii="仿宋_GB2312" w:hAnsi="仿宋_GB2312" w:eastAsia="仿宋_GB2312"/>
          <w:color w:val="auto"/>
          <w:sz w:val="32"/>
          <w:szCs w:val="32"/>
        </w:rPr>
        <w:t>承诺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”栏签字</w:t>
      </w:r>
      <w:r>
        <w:rPr>
          <w:rFonts w:hint="default" w:ascii="仿宋_GB2312" w:hAnsi="仿宋_GB2312" w:eastAsia="仿宋_GB2312"/>
          <w:color w:val="auto"/>
          <w:sz w:val="32"/>
          <w:szCs w:val="32"/>
        </w:rPr>
        <w:t>并按指摸后，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在线提交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申请表</w:t>
      </w:r>
      <w:r>
        <w:rPr>
          <w:rFonts w:hint="default" w:ascii="仿宋_GB2312" w:hAnsi="仿宋_GB2312" w:eastAsia="仿宋_GB2312"/>
          <w:b/>
          <w:bCs/>
          <w:color w:val="auto"/>
          <w:sz w:val="32"/>
          <w:szCs w:val="32"/>
        </w:rPr>
        <w:t>原件</w:t>
      </w:r>
      <w:r>
        <w:rPr>
          <w:rFonts w:hint="default" w:ascii="仿宋_GB2312" w:hAnsi="仿宋_GB2312" w:eastAsia="仿宋_GB2312"/>
          <w:b w:val="0"/>
          <w:bCs w:val="0"/>
          <w:color w:val="auto"/>
          <w:sz w:val="32"/>
          <w:szCs w:val="32"/>
        </w:rPr>
        <w:t>和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相关申请材料</w:t>
      </w:r>
      <w:r>
        <w:rPr>
          <w:rFonts w:hint="default" w:ascii="仿宋_GB2312" w:hAnsi="仿宋_GB2312" w:eastAsia="仿宋_GB2312"/>
          <w:b/>
          <w:bCs/>
          <w:color w:val="auto"/>
          <w:sz w:val="32"/>
          <w:szCs w:val="32"/>
        </w:rPr>
        <w:t>原件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扫描件或照片</w:t>
      </w:r>
      <w:r>
        <w:rPr>
          <w:rFonts w:hint="default" w:ascii="仿宋_GB2312" w:hAnsi="仿宋_GB2312" w:eastAsia="仿宋_GB2312"/>
          <w:color w:val="auto"/>
          <w:sz w:val="32"/>
          <w:szCs w:val="32"/>
        </w:rPr>
        <w:t>，完成线上申请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</w:rPr>
        <w:t>（</w:t>
      </w:r>
      <w:r>
        <w:rPr>
          <w:rFonts w:hint="eastAsia" w:ascii="仿宋_GB2312" w:hAnsi="仿宋" w:eastAsia="仿宋_GB2312" w:cs="仿宋"/>
          <w:b/>
          <w:bCs w:val="0"/>
          <w:color w:val="auto"/>
          <w:sz w:val="28"/>
          <w:szCs w:val="28"/>
        </w:rPr>
        <w:t>提示：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</w:rPr>
        <w:t>线上</w:t>
      </w:r>
      <w:r>
        <w:rPr>
          <w:rFonts w:hint="default" w:ascii="仿宋_GB2312" w:hAnsi="仿宋" w:eastAsia="仿宋_GB2312" w:cs="仿宋"/>
          <w:b w:val="0"/>
          <w:bCs/>
          <w:color w:val="auto"/>
          <w:sz w:val="28"/>
          <w:szCs w:val="28"/>
        </w:rPr>
        <w:t>提交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</w:rPr>
        <w:t>申请后，需将</w:t>
      </w:r>
      <w:r>
        <w:rPr>
          <w:rFonts w:hint="eastAsia" w:ascii="仿宋_GB2312" w:hAnsi="仿宋" w:eastAsia="仿宋_GB2312" w:cs="仿宋"/>
          <w:bCs/>
          <w:color w:val="auto"/>
          <w:sz w:val="28"/>
          <w:szCs w:val="28"/>
        </w:rPr>
        <w:t>签署并按指模的《申请表》原件邮寄或送到深圳市慈善会。地址：深圳市罗湖区笋岗路中民时代广场B座三楼深圳市慈善会</w:t>
      </w:r>
      <w:r>
        <w:rPr>
          <w:rFonts w:hint="default" w:ascii="仿宋_GB2312" w:hAnsi="仿宋" w:eastAsia="仿宋_GB2312" w:cs="仿宋"/>
          <w:bCs/>
          <w:color w:val="auto"/>
          <w:sz w:val="28"/>
          <w:szCs w:val="28"/>
        </w:rPr>
        <w:t>--雏鹰项目组收，邮编：518029</w:t>
      </w:r>
      <w:r>
        <w:rPr>
          <w:rFonts w:hint="eastAsia" w:ascii="仿宋_GB2312" w:hAnsi="仿宋" w:eastAsia="仿宋_GB2312" w:cs="仿宋"/>
          <w:b w:val="0"/>
          <w:bCs/>
          <w:color w:val="auto"/>
          <w:sz w:val="28"/>
          <w:szCs w:val="28"/>
        </w:rPr>
        <w:t>）</w:t>
      </w:r>
    </w:p>
    <w:p>
      <w:pPr>
        <w:pStyle w:val="2"/>
        <w:ind w:firstLine="643" w:firstLineChars="200"/>
        <w:rPr>
          <w:color w:val="auto"/>
        </w:rPr>
      </w:pPr>
      <w:r>
        <w:rPr>
          <w:rFonts w:hint="eastAsia" w:ascii="楷体_GB2312" w:hAnsi="仿宋_GB2312" w:eastAsia="楷体_GB2312"/>
          <w:b/>
          <w:color w:val="auto"/>
          <w:kern w:val="2"/>
          <w:sz w:val="32"/>
          <w:szCs w:val="32"/>
        </w:rPr>
        <w:t>（二）线下申请。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</w:rPr>
        <w:t>申请人准备好申请材料后，</w:t>
      </w:r>
      <w:r>
        <w:rPr>
          <w:rFonts w:ascii="仿宋_GB2312" w:hAnsi="仿宋_GB2312" w:eastAsia="仿宋_GB2312"/>
          <w:color w:val="auto"/>
          <w:sz w:val="32"/>
          <w:szCs w:val="32"/>
        </w:rPr>
        <w:t>到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项目执行方—深圳市慈善会（地址：罗湖区笋岗路中民时代广场B座三楼，咨询电话：0755-25832404）现场提交申请材料。</w:t>
      </w:r>
    </w:p>
    <w:p>
      <w:pPr>
        <w:spacing w:line="540" w:lineRule="exact"/>
        <w:ind w:firstLine="640" w:firstLineChars="200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default" w:ascii="黑体" w:hAnsi="黑体" w:eastAsia="黑体"/>
          <w:bCs/>
          <w:color w:val="auto"/>
          <w:sz w:val="32"/>
          <w:szCs w:val="32"/>
        </w:rPr>
        <w:t>七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、评审</w:t>
      </w:r>
      <w:r>
        <w:rPr>
          <w:rFonts w:ascii="黑体" w:hAnsi="黑体" w:eastAsia="黑体"/>
          <w:bCs/>
          <w:color w:val="auto"/>
          <w:sz w:val="32"/>
          <w:szCs w:val="32"/>
        </w:rPr>
        <w:t>程序</w:t>
      </w:r>
    </w:p>
    <w:p>
      <w:pPr>
        <w:spacing w:line="540" w:lineRule="exact"/>
        <w:ind w:firstLine="643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楷体" w:eastAsia="仿宋_GB2312"/>
          <w:b/>
          <w:color w:val="auto"/>
          <w:sz w:val="32"/>
          <w:szCs w:val="32"/>
        </w:rPr>
        <w:t>1、初审。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线上申请：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深圳市慈善会相关负责部门组织对申请材料进行初审，对符合条件的申请，部门负责人和项目负责人同时在申请表上填写初审意见并签名。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线下申请：</w:t>
      </w:r>
      <w:r>
        <w:rPr>
          <w:rFonts w:hint="default" w:ascii="仿宋_GB2312" w:hAnsi="仿宋_GB2312" w:eastAsia="仿宋_GB2312"/>
          <w:color w:val="auto"/>
          <w:sz w:val="32"/>
          <w:szCs w:val="32"/>
        </w:rPr>
        <w:t>指定的项目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申请接收单位（部门）组织对申请材料进行初审，对符合条件的申请，在申请表上填写初审意见签字并加盖单位公章后，将申请材料报送至深圳市慈善会。</w:t>
      </w:r>
    </w:p>
    <w:p>
      <w:pPr>
        <w:spacing w:line="540" w:lineRule="exact"/>
        <w:ind w:firstLine="643" w:firstLineChars="200"/>
        <w:rPr>
          <w:rFonts w:ascii="仿宋_GB2312" w:hAnsi="楷体" w:eastAsia="仿宋_GB2312"/>
          <w:b/>
          <w:color w:val="auto"/>
          <w:sz w:val="32"/>
          <w:szCs w:val="32"/>
        </w:rPr>
      </w:pPr>
      <w:r>
        <w:rPr>
          <w:rFonts w:hint="eastAsia" w:ascii="仿宋_GB2312" w:hAnsi="楷体" w:eastAsia="仿宋_GB2312"/>
          <w:b/>
          <w:color w:val="auto"/>
          <w:sz w:val="32"/>
          <w:szCs w:val="32"/>
        </w:rPr>
        <w:t>2、复审。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深圳市慈善会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每月上旬前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组织对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上月初审后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的申请材料进行复审，并在申请表上填写复审意见并加盖单位公章。复审环节应完成对申请材料的合规性和真实性进行线上/线下审查，包括审查申请人是否属于深圳市低保、低保边缘或特困供养人员。</w:t>
      </w:r>
    </w:p>
    <w:p>
      <w:pPr>
        <w:spacing w:line="540" w:lineRule="exact"/>
        <w:ind w:firstLine="643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楷体" w:eastAsia="仿宋_GB2312"/>
          <w:b/>
          <w:color w:val="auto"/>
          <w:sz w:val="32"/>
          <w:szCs w:val="32"/>
        </w:rPr>
        <w:t>3、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公示与复核。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对于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复审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通过的申请，由深圳市慈善会在其官网将名单进行公示3个自然日无异议后，申请资料报市民政局慈善事业促进和社会工作处复核后，将奖、助金发放至申请人的银行账户。</w:t>
      </w:r>
    </w:p>
    <w:p>
      <w:pPr>
        <w:spacing w:line="54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default" w:ascii="黑体" w:hAnsi="黑体" w:eastAsia="黑体"/>
          <w:color w:val="auto"/>
          <w:sz w:val="32"/>
          <w:szCs w:val="32"/>
        </w:rPr>
        <w:t>八</w:t>
      </w:r>
      <w:r>
        <w:rPr>
          <w:rFonts w:hint="eastAsia" w:ascii="黑体" w:hAnsi="黑体" w:eastAsia="黑体"/>
          <w:color w:val="auto"/>
          <w:sz w:val="32"/>
          <w:szCs w:val="32"/>
        </w:rPr>
        <w:t>、附则</w:t>
      </w:r>
    </w:p>
    <w:p>
      <w:pPr>
        <w:spacing w:line="54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（一）本项目按学年度进行资助，申请人在项目</w:t>
      </w:r>
      <w:r>
        <w:rPr>
          <w:rFonts w:ascii="仿宋_GB2312" w:hAnsi="仿宋_GB2312" w:eastAsia="仿宋_GB2312"/>
          <w:color w:val="auto"/>
          <w:sz w:val="32"/>
          <w:szCs w:val="32"/>
        </w:rPr>
        <w:t>申请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受理时间内，可申请当前学年度的“</w:t>
      </w:r>
      <w:r>
        <w:rPr>
          <w:rFonts w:ascii="仿宋_GB2312" w:hAnsi="仿宋_GB2312" w:eastAsia="仿宋_GB2312"/>
          <w:color w:val="auto"/>
          <w:sz w:val="32"/>
          <w:szCs w:val="32"/>
        </w:rPr>
        <w:t>助学金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计划”资助和上一学年度的“</w:t>
      </w:r>
      <w:r>
        <w:rPr>
          <w:rFonts w:ascii="仿宋_GB2312" w:hAnsi="仿宋_GB2312" w:eastAsia="仿宋_GB2312"/>
          <w:color w:val="auto"/>
          <w:sz w:val="32"/>
          <w:szCs w:val="32"/>
        </w:rPr>
        <w:t>奖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学</w:t>
      </w:r>
      <w:r>
        <w:rPr>
          <w:rFonts w:ascii="仿宋_GB2312" w:hAnsi="仿宋_GB2312" w:eastAsia="仿宋_GB2312"/>
          <w:color w:val="auto"/>
          <w:sz w:val="32"/>
          <w:szCs w:val="32"/>
        </w:rPr>
        <w:t>金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计划”资助，超过申请期限或项目资助评审年度的申请无效。</w:t>
      </w:r>
    </w:p>
    <w:p>
      <w:pPr>
        <w:spacing w:line="540" w:lineRule="exact"/>
        <w:ind w:firstLine="627" w:firstLineChars="196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（二）项目中的“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优秀</w:t>
      </w:r>
      <w:r>
        <w:rPr>
          <w:rFonts w:ascii="仿宋_GB2312" w:hAnsi="仿宋_GB2312" w:eastAsia="仿宋_GB2312"/>
          <w:bCs/>
          <w:color w:val="auto"/>
          <w:sz w:val="32"/>
          <w:szCs w:val="32"/>
        </w:rPr>
        <w:t>学业奖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”满足多个奖项条件者，按所获最高奖项标准给予奖励；“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优秀</w:t>
      </w:r>
      <w:r>
        <w:rPr>
          <w:rFonts w:ascii="仿宋_GB2312" w:hAnsi="仿宋_GB2312" w:eastAsia="仿宋_GB2312"/>
          <w:bCs/>
          <w:color w:val="auto"/>
          <w:sz w:val="32"/>
          <w:szCs w:val="32"/>
        </w:rPr>
        <w:t>学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生</w:t>
      </w:r>
      <w:r>
        <w:rPr>
          <w:rFonts w:ascii="仿宋_GB2312" w:hAnsi="仿宋_GB2312" w:eastAsia="仿宋_GB2312"/>
          <w:bCs/>
          <w:color w:val="auto"/>
          <w:sz w:val="32"/>
          <w:szCs w:val="32"/>
        </w:rPr>
        <w:t>奖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”满足多个奖项条件者，按奖项标准分别给予奖励。</w:t>
      </w:r>
    </w:p>
    <w:p>
      <w:pPr>
        <w:spacing w:line="54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（三）本项目经费由市福彩公益金资助，鼓励各区民政部门为本项目提供配套资金支持。鼓励社会力量通过捐赠、提供社会实践等方式为项目提供支持。</w:t>
      </w:r>
    </w:p>
    <w:p>
      <w:pPr>
        <w:pStyle w:val="2"/>
        <w:ind w:firstLine="640" w:firstLineChars="200"/>
        <w:rPr>
          <w:color w:val="auto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（四）申请人采取虚报、隐瞒、伪造等手段，骗取本项目奖助金的，项目主办单位有权追回申请人已领取的本项目全部奖助金，并永久取消申请资格，同时通报申请人所在的学校。</w:t>
      </w:r>
    </w:p>
    <w:p>
      <w:pPr>
        <w:spacing w:line="54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（五）</w:t>
      </w:r>
      <w:r>
        <w:rPr>
          <w:rFonts w:ascii="仿宋_GB2312" w:hAnsi="仿宋_GB2312" w:eastAsia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项目方案适时进行调整，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按年度向社会发布。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（六）</w:t>
      </w:r>
      <w:r>
        <w:rPr>
          <w:rFonts w:ascii="仿宋_GB2312" w:hAnsi="仿宋_GB2312" w:eastAsia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项目方案由深圳市民政局负责解释。</w:t>
      </w:r>
    </w:p>
    <w:p>
      <w:pPr>
        <w:spacing w:line="54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附件：《“雏鹰展翅计划”项目奖助金申请表》</w:t>
      </w:r>
    </w:p>
    <w:p>
      <w:pPr>
        <w:ind w:right="-109" w:rightChars="-52"/>
        <w:rPr>
          <w:color w:val="auto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件</w:t>
      </w:r>
    </w:p>
    <w:p>
      <w:pPr>
        <w:ind w:right="-109" w:rightChars="-52"/>
        <w:jc w:val="center"/>
        <w:rPr>
          <w:rFonts w:ascii="宋体" w:hAnsi="宋体"/>
          <w:b/>
          <w:color w:val="auto"/>
          <w:sz w:val="32"/>
          <w:szCs w:val="28"/>
        </w:rPr>
      </w:pPr>
      <w:r>
        <w:rPr>
          <w:rFonts w:hint="eastAsia" w:ascii="宋体" w:hAnsi="宋体"/>
          <w:b/>
          <w:color w:val="auto"/>
          <w:sz w:val="32"/>
          <w:szCs w:val="28"/>
        </w:rPr>
        <w:t xml:space="preserve"> “雏鹰展翅计划”项目奖助金申请表</w:t>
      </w:r>
    </w:p>
    <w:tbl>
      <w:tblPr>
        <w:tblStyle w:val="4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5"/>
        <w:gridCol w:w="138"/>
        <w:gridCol w:w="711"/>
        <w:gridCol w:w="9"/>
        <w:gridCol w:w="275"/>
        <w:gridCol w:w="708"/>
        <w:gridCol w:w="853"/>
        <w:gridCol w:w="1141"/>
        <w:gridCol w:w="1276"/>
        <w:gridCol w:w="135"/>
        <w:gridCol w:w="10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申请人姓名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3835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家庭详细住址</w:t>
            </w:r>
          </w:p>
        </w:tc>
        <w:tc>
          <w:tcPr>
            <w:tcW w:w="8088" w:type="dxa"/>
            <w:gridSpan w:val="11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考入大学时间</w:t>
            </w:r>
          </w:p>
        </w:tc>
        <w:tc>
          <w:tcPr>
            <w:tcW w:w="3835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低保证号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ind w:right="210"/>
              <w:jc w:val="right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就读院校、专业、年级</w:t>
            </w:r>
          </w:p>
        </w:tc>
        <w:tc>
          <w:tcPr>
            <w:tcW w:w="7239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就读院校地址、电话</w:t>
            </w:r>
          </w:p>
        </w:tc>
        <w:tc>
          <w:tcPr>
            <w:tcW w:w="7239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申请人银行账号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银行名称（具体到支行）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本人属于（打“√”）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both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应届生    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往届生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本学年度缴纳学费金额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 xml:space="preserve">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1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申请事项（打“√”）</w:t>
            </w:r>
          </w:p>
        </w:tc>
        <w:tc>
          <w:tcPr>
            <w:tcW w:w="7230" w:type="dxa"/>
            <w:gridSpan w:val="8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 xml:space="preserve">助学金计划：  </w:t>
            </w:r>
            <w:r>
              <w:rPr>
                <w:rFonts w:hint="eastAsia"/>
                <w:color w:val="auto"/>
              </w:rPr>
              <w:sym w:font="Wingdings 2" w:char="F099"/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学费      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default" w:ascii="华文仿宋" w:hAnsi="华文仿宋" w:eastAsia="华文仿宋" w:cs="华文仿宋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生活费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1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30" w:type="dxa"/>
            <w:gridSpan w:val="8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奖学金计划：  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优秀学业奖     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优秀学生奖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申请人承诺</w:t>
            </w:r>
          </w:p>
        </w:tc>
        <w:tc>
          <w:tcPr>
            <w:tcW w:w="8224" w:type="dxa"/>
            <w:gridSpan w:val="12"/>
            <w:vAlign w:val="center"/>
          </w:tcPr>
          <w:p>
            <w:pPr>
              <w:pStyle w:val="3"/>
              <w:ind w:firstLine="420"/>
              <w:rPr>
                <w:rFonts w:ascii="仿宋_GB2312" w:hAnsi="仿宋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本人承诺以上申请及提交的申请材料完全真实有效，本人愿意就其真实性承担相关法律责任。</w:t>
            </w:r>
          </w:p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 xml:space="preserve">                 申请人签名</w:t>
            </w:r>
            <w:r>
              <w:rPr>
                <w:rFonts w:hint="default" w:ascii="仿宋_GB2312" w:hAnsi="仿宋" w:eastAsia="仿宋_GB2312"/>
                <w:color w:val="auto"/>
                <w:szCs w:val="21"/>
              </w:rPr>
              <w:t>并按指模</w:t>
            </w:r>
            <w:r>
              <w:rPr>
                <w:rFonts w:hint="eastAsia" w:ascii="仿宋_GB2312" w:hAnsi="仿宋" w:eastAsia="仿宋_GB2312"/>
                <w:color w:val="auto"/>
                <w:szCs w:val="21"/>
              </w:rPr>
              <w:t>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初审意见</w:t>
            </w:r>
          </w:p>
        </w:tc>
        <w:tc>
          <w:tcPr>
            <w:tcW w:w="8224" w:type="dxa"/>
            <w:gridSpan w:val="12"/>
            <w:vAlign w:val="bottom"/>
          </w:tcPr>
          <w:p>
            <w:pPr>
              <w:pStyle w:val="3"/>
              <w:ind w:firstLine="0" w:firstLineChars="0"/>
              <w:rPr>
                <w:rFonts w:ascii="仿宋_GB2312" w:hAnsi="仿宋" w:eastAsia="仿宋_GB2312"/>
                <w:i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i/>
                <w:color w:val="auto"/>
                <w:sz w:val="21"/>
                <w:szCs w:val="21"/>
              </w:rPr>
              <w:t>（申请材料接收单位或部门填写）</w:t>
            </w:r>
          </w:p>
          <w:p>
            <w:pPr>
              <w:wordWrap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（初审单位部门和人员签章）：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复审及公示情况</w:t>
            </w:r>
          </w:p>
        </w:tc>
        <w:tc>
          <w:tcPr>
            <w:tcW w:w="8224" w:type="dxa"/>
            <w:gridSpan w:val="12"/>
            <w:vAlign w:val="bottom"/>
          </w:tcPr>
          <w:p>
            <w:pPr>
              <w:pStyle w:val="3"/>
              <w:ind w:firstLine="420"/>
              <w:rPr>
                <w:rFonts w:ascii="仿宋_GB2312" w:hAnsi="仿宋" w:eastAsia="仿宋_GB2312"/>
                <w:i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i/>
                <w:color w:val="auto"/>
                <w:sz w:val="21"/>
                <w:szCs w:val="21"/>
              </w:rPr>
              <w:t>（项目执行单位填写）</w:t>
            </w:r>
          </w:p>
          <w:p>
            <w:pPr>
              <w:wordWrap w:val="0"/>
              <w:jc w:val="right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（签章）：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复核意见</w:t>
            </w:r>
          </w:p>
        </w:tc>
        <w:tc>
          <w:tcPr>
            <w:tcW w:w="8224" w:type="dxa"/>
            <w:gridSpan w:val="12"/>
            <w:vAlign w:val="bottom"/>
          </w:tcPr>
          <w:p>
            <w:pPr>
              <w:jc w:val="right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（签章）：                年    月    日</w:t>
            </w:r>
          </w:p>
        </w:tc>
      </w:tr>
    </w:tbl>
    <w:p>
      <w:r>
        <w:rPr>
          <w:rFonts w:hint="eastAsia" w:ascii="仿宋_GB2312" w:hAnsi="仿宋" w:eastAsia="仿宋_GB2312"/>
          <w:b/>
          <w:color w:val="auto"/>
          <w:szCs w:val="21"/>
        </w:rPr>
        <w:t>说明：</w:t>
      </w:r>
      <w:r>
        <w:rPr>
          <w:rFonts w:hint="eastAsia" w:ascii="仿宋_GB2312" w:hAnsi="仿宋" w:eastAsia="仿宋_GB2312"/>
          <w:color w:val="auto"/>
          <w:szCs w:val="21"/>
        </w:rPr>
        <w:t>申请人提交申请表时，需依据年度《“雏鹰展翅计划”项目实施方案》的规定提供相关申请佐证材料。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_x0004_f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D0EEE"/>
    <w:rsid w:val="7EA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小标宋简体" w:hAnsi="宋体_x0004_fal" w:eastAsia="方正小标宋简体"/>
      <w:color w:val="000000"/>
      <w:kern w:val="0"/>
      <w:sz w:val="24"/>
    </w:rPr>
  </w:style>
  <w:style w:type="paragraph" w:styleId="3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2022-04-15T06:58:00Z</dcterms:created>
  <dc:creator>郑锦婷</dc:creator>
  <cp:lastModifiedBy>郑锦婷</cp:lastModifiedBy>
  <dcterms:modified xsi:type="dcterms:W3CDTF">2022-04-15T06:58:28Z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