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ind w:firstLine="1100" w:firstLineChars="250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kern w:val="0"/>
          <w:sz w:val="44"/>
          <w:szCs w:val="44"/>
        </w:rPr>
        <w:t>法定代表人（负责人）资格证明书</w:t>
      </w:r>
    </w:p>
    <w:bookmarkEnd w:id="0"/>
    <w:p>
      <w:pPr>
        <w:rPr>
          <w:rFonts w:hint="eastAsia"/>
          <w:sz w:val="44"/>
          <w:szCs w:val="44"/>
        </w:rPr>
      </w:pPr>
    </w:p>
    <w:p>
      <w:pPr>
        <w:spacing w:line="360" w:lineRule="auto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同志，现任我单位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职务，为法定代表人</w:t>
      </w:r>
      <w:r>
        <w:rPr>
          <w:rFonts w:hint="eastAsia" w:ascii="仿宋_GB2312" w:eastAsia="仿宋_GB2312"/>
          <w:b/>
          <w:kern w:val="0"/>
          <w:sz w:val="32"/>
          <w:szCs w:val="32"/>
        </w:rPr>
        <w:t>（负责人）</w:t>
      </w:r>
      <w:r>
        <w:rPr>
          <w:rFonts w:hint="eastAsia" w:ascii="仿宋_GB2312" w:eastAsia="仿宋_GB2312"/>
          <w:sz w:val="32"/>
          <w:szCs w:val="32"/>
        </w:rPr>
        <w:t>，特此证明。</w:t>
      </w:r>
    </w:p>
    <w:p>
      <w:pPr>
        <w:spacing w:line="360" w:lineRule="auto"/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有效日期：</w:t>
      </w:r>
    </w:p>
    <w:p>
      <w:pPr>
        <w:spacing w:line="360" w:lineRule="auto"/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签发日期：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1、法定代表人为企业事业单位、国家机关、社会团体的主要负责人。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2、内容必须填写真实、清楚，涂改无效。</w:t>
      </w:r>
    </w:p>
    <w:p>
      <w:pPr>
        <w:spacing w:line="360" w:lineRule="auto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360" w:lineRule="auto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注：要求必须提供法定代表人（负责人）身份证复印件（正反两面）。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E26BC"/>
    <w:rsid w:val="310E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2022-04-02T01:37:00Z</dcterms:created>
  <dc:creator>郑锦婷</dc:creator>
  <cp:lastModifiedBy>郑锦婷</cp:lastModifiedBy>
  <dcterms:modified xsi:type="dcterms:W3CDTF">2022-04-02T01:37:51Z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