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92" w:rsidRDefault="0039557B">
      <w:pPr>
        <w:spacing w:line="720" w:lineRule="exact"/>
        <w:rPr>
          <w:rFonts w:ascii="黑体" w:eastAsia="黑体" w:hAnsi="宋体"/>
          <w:kern w:val="0"/>
          <w:sz w:val="32"/>
          <w:szCs w:val="32"/>
        </w:rPr>
      </w:pPr>
      <w:r>
        <w:rPr>
          <w:rFonts w:ascii="黑体" w:eastAsia="黑体" w:hAnsi="黑体" w:hint="eastAsia"/>
          <w:kern w:val="0"/>
          <w:sz w:val="32"/>
          <w:szCs w:val="32"/>
        </w:rPr>
        <w:t>附件</w:t>
      </w:r>
    </w:p>
    <w:p w:rsidR="00D37D92" w:rsidRDefault="00C61C12">
      <w:pPr>
        <w:spacing w:line="720" w:lineRule="exact"/>
        <w:jc w:val="center"/>
        <w:rPr>
          <w:rFonts w:ascii="黑体" w:eastAsia="黑体" w:hAnsi="宋体"/>
          <w:kern w:val="0"/>
          <w:sz w:val="28"/>
          <w:szCs w:val="28"/>
        </w:rPr>
      </w:pPr>
      <w:r>
        <w:rPr>
          <w:rFonts w:ascii="方正小标宋简体" w:eastAsia="方正小标宋简体" w:hAnsi="仿宋_GB2312" w:cs="仿宋_GB2312" w:hint="eastAsia"/>
          <w:kern w:val="0"/>
          <w:sz w:val="32"/>
          <w:szCs w:val="32"/>
        </w:rPr>
        <w:t>2022</w:t>
      </w:r>
      <w:bookmarkStart w:id="0" w:name="_GoBack"/>
      <w:bookmarkEnd w:id="0"/>
      <w:r w:rsidR="0039557B">
        <w:rPr>
          <w:rFonts w:ascii="方正小标宋简体" w:eastAsia="方正小标宋简体" w:hAnsi="仿宋_GB2312" w:cs="仿宋_GB2312" w:hint="eastAsia"/>
          <w:kern w:val="0"/>
          <w:sz w:val="32"/>
          <w:szCs w:val="32"/>
        </w:rPr>
        <w:t>年</w:t>
      </w:r>
      <w:r w:rsidR="0039557B">
        <w:rPr>
          <w:rFonts w:ascii="方正小标宋简体" w:eastAsia="方正小标宋简体" w:hAnsi="仿宋_GB2312" w:cs="仿宋_GB2312" w:hint="eastAsia"/>
          <w:kern w:val="0"/>
          <w:sz w:val="32"/>
          <w:szCs w:val="32"/>
        </w:rPr>
        <w:t>深圳</w:t>
      </w:r>
      <w:r w:rsidR="0039557B">
        <w:rPr>
          <w:rFonts w:ascii="方正小标宋简体" w:eastAsia="方正小标宋简体" w:hAnsi="仿宋_GB2312" w:cs="仿宋_GB2312" w:hint="eastAsia"/>
          <w:kern w:val="0"/>
          <w:sz w:val="32"/>
          <w:szCs w:val="32"/>
        </w:rPr>
        <w:t>市本级政府购买社会工作服务项目拟入库项目名单</w:t>
      </w:r>
    </w:p>
    <w:tbl>
      <w:tblPr>
        <w:tblW w:w="9023" w:type="dxa"/>
        <w:jc w:val="center"/>
        <w:tblLayout w:type="fixed"/>
        <w:tblCellMar>
          <w:left w:w="0" w:type="dxa"/>
          <w:right w:w="0" w:type="dxa"/>
        </w:tblCellMar>
        <w:tblLook w:val="04A0" w:firstRow="1" w:lastRow="0" w:firstColumn="1" w:lastColumn="0" w:noHBand="0" w:noVBand="1"/>
      </w:tblPr>
      <w:tblGrid>
        <w:gridCol w:w="553"/>
        <w:gridCol w:w="2331"/>
        <w:gridCol w:w="3826"/>
        <w:gridCol w:w="1145"/>
        <w:gridCol w:w="1168"/>
      </w:tblGrid>
      <w:tr w:rsidR="00D37D92">
        <w:trPr>
          <w:trHeight w:val="57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b/>
                <w:bCs/>
                <w:color w:val="000000"/>
                <w:sz w:val="24"/>
                <w:szCs w:val="24"/>
              </w:rPr>
            </w:pPr>
            <w:r>
              <w:rPr>
                <w:rFonts w:ascii="楷体" w:eastAsia="楷体" w:hAnsi="楷体" w:hint="eastAsia"/>
                <w:b/>
                <w:bCs/>
                <w:color w:val="000000"/>
                <w:kern w:val="0"/>
                <w:sz w:val="24"/>
                <w:szCs w:val="24"/>
              </w:rPr>
              <w:t>序号</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b/>
                <w:bCs/>
                <w:color w:val="000000"/>
                <w:sz w:val="24"/>
                <w:szCs w:val="24"/>
              </w:rPr>
            </w:pPr>
            <w:r>
              <w:rPr>
                <w:rFonts w:ascii="楷体" w:eastAsia="楷体" w:hAnsi="楷体" w:hint="eastAsia"/>
                <w:b/>
                <w:bCs/>
                <w:color w:val="000000"/>
                <w:kern w:val="0"/>
                <w:sz w:val="24"/>
                <w:szCs w:val="24"/>
              </w:rPr>
              <w:t>申请主体</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b/>
                <w:bCs/>
                <w:color w:val="000000"/>
                <w:sz w:val="24"/>
                <w:szCs w:val="24"/>
              </w:rPr>
            </w:pPr>
            <w:r>
              <w:rPr>
                <w:rFonts w:ascii="楷体" w:eastAsia="楷体" w:hAnsi="楷体" w:hint="eastAsia"/>
                <w:b/>
                <w:bCs/>
                <w:color w:val="000000"/>
                <w:kern w:val="0"/>
                <w:sz w:val="24"/>
                <w:szCs w:val="24"/>
              </w:rPr>
              <w:t>项目名称</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b/>
                <w:bCs/>
                <w:color w:val="000000"/>
                <w:sz w:val="24"/>
                <w:szCs w:val="24"/>
              </w:rPr>
            </w:pPr>
            <w:r>
              <w:rPr>
                <w:rFonts w:ascii="楷体" w:eastAsia="楷体" w:hAnsi="楷体" w:hint="eastAsia"/>
                <w:b/>
                <w:bCs/>
                <w:color w:val="000000"/>
                <w:kern w:val="0"/>
                <w:sz w:val="24"/>
                <w:szCs w:val="24"/>
              </w:rPr>
              <w:t>服务领域</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b/>
                <w:bCs/>
                <w:color w:val="000000"/>
                <w:sz w:val="24"/>
                <w:szCs w:val="24"/>
              </w:rPr>
            </w:pPr>
            <w:r>
              <w:rPr>
                <w:rFonts w:ascii="楷体" w:eastAsia="楷体" w:hAnsi="楷体" w:hint="eastAsia"/>
                <w:b/>
                <w:bCs/>
                <w:color w:val="000000"/>
                <w:kern w:val="0"/>
                <w:sz w:val="24"/>
                <w:szCs w:val="24"/>
              </w:rPr>
              <w:t>社工人数</w:t>
            </w:r>
          </w:p>
        </w:tc>
      </w:tr>
      <w:tr w:rsidR="00D37D92">
        <w:trPr>
          <w:trHeight w:val="7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中共深圳市委宣传部</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中共深圳市委宣传部卫生健康领域购买社会工作服务项目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卫生健康</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r w:rsidR="00D37D92">
        <w:trPr>
          <w:trHeight w:val="749"/>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中共深圳市委统战部</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中共深圳市委统战部（市民宗局）</w:t>
            </w:r>
          </w:p>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民族宗教领域购买社会工作服务</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6</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3</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中共深圳市委</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老干部局</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中共深圳市委老干部局其他领域购买社会工作服务项目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6</w:t>
            </w:r>
            <w:r>
              <w:rPr>
                <w:rFonts w:ascii="楷体" w:eastAsia="楷体" w:hAnsi="楷体" w:hint="eastAsia"/>
                <w:color w:val="000000"/>
                <w:kern w:val="0"/>
                <w:sz w:val="24"/>
                <w:szCs w:val="24"/>
              </w:rPr>
              <w:t>人</w:t>
            </w:r>
          </w:p>
        </w:tc>
      </w:tr>
      <w:tr w:rsidR="00D37D92">
        <w:trPr>
          <w:trHeight w:val="401"/>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4</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中共深圳市委老干部局活动指导处（市长青老龄大学）老年教育辅导</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教育辅导</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5</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中共深圳市委老干部局（深圳市老干部活动中心）卫生健康领域购买社会工作服务项目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卫生健康</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6</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深圳市禁毒委员会</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办公室</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深圳市禁毒委员会办公室禁毒领域购买社会工作服务项目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禁毒戒毒</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6</w:t>
            </w:r>
            <w:r>
              <w:rPr>
                <w:rFonts w:ascii="楷体" w:eastAsia="楷体" w:hAnsi="楷体" w:hint="eastAsia"/>
                <w:color w:val="000000"/>
                <w:kern w:val="0"/>
                <w:sz w:val="24"/>
                <w:szCs w:val="24"/>
              </w:rPr>
              <w:t>人</w:t>
            </w:r>
          </w:p>
        </w:tc>
      </w:tr>
      <w:tr w:rsidR="00D37D92">
        <w:trPr>
          <w:trHeight w:val="79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7</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深圳市民政局</w:t>
            </w:r>
          </w:p>
          <w:p w:rsidR="00D37D92" w:rsidRDefault="00D37D92">
            <w:pPr>
              <w:widowControl/>
              <w:jc w:val="center"/>
              <w:textAlignment w:val="center"/>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深圳民政局</w:t>
            </w:r>
            <w:r>
              <w:rPr>
                <w:rFonts w:ascii="楷体" w:eastAsia="楷体" w:hAnsi="楷体" w:hint="eastAsia"/>
                <w:color w:val="000000"/>
                <w:kern w:val="0"/>
                <w:sz w:val="24"/>
                <w:szCs w:val="24"/>
              </w:rPr>
              <w:t>-</w:t>
            </w:r>
            <w:r>
              <w:rPr>
                <w:rFonts w:ascii="楷体" w:eastAsia="楷体" w:hAnsi="楷体" w:hint="eastAsia"/>
                <w:color w:val="000000"/>
                <w:kern w:val="0"/>
                <w:sz w:val="24"/>
                <w:szCs w:val="24"/>
              </w:rPr>
              <w:t>社会福利领域</w:t>
            </w:r>
            <w:r>
              <w:rPr>
                <w:rFonts w:ascii="楷体" w:eastAsia="楷体" w:hAnsi="楷体" w:hint="eastAsia"/>
                <w:color w:val="000000"/>
                <w:kern w:val="0"/>
                <w:sz w:val="24"/>
                <w:szCs w:val="24"/>
              </w:rPr>
              <w:t>-</w:t>
            </w:r>
            <w:r>
              <w:rPr>
                <w:rFonts w:ascii="楷体" w:eastAsia="楷体" w:hAnsi="楷体" w:hint="eastAsia"/>
                <w:color w:val="000000"/>
                <w:kern w:val="0"/>
                <w:sz w:val="24"/>
                <w:szCs w:val="24"/>
              </w:rPr>
              <w:t>深圳市“双百工程”督导中心服务项目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社会福利</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3</w:t>
            </w:r>
            <w:r>
              <w:rPr>
                <w:rFonts w:ascii="楷体" w:eastAsia="楷体" w:hAnsi="楷体" w:hint="eastAsia"/>
                <w:color w:val="000000"/>
                <w:kern w:val="0"/>
                <w:sz w:val="24"/>
                <w:szCs w:val="24"/>
              </w:rPr>
              <w:t>人</w:t>
            </w:r>
          </w:p>
        </w:tc>
      </w:tr>
      <w:tr w:rsidR="00D37D92">
        <w:trPr>
          <w:trHeight w:val="85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8</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深圳市民政局</w:t>
            </w:r>
            <w:r>
              <w:rPr>
                <w:rFonts w:ascii="楷体" w:eastAsia="楷体" w:hAnsi="楷体" w:hint="eastAsia"/>
                <w:color w:val="000000"/>
                <w:kern w:val="0"/>
                <w:sz w:val="24"/>
                <w:szCs w:val="24"/>
              </w:rPr>
              <w:t>-</w:t>
            </w:r>
            <w:r>
              <w:rPr>
                <w:rFonts w:ascii="楷体" w:eastAsia="楷体" w:hAnsi="楷体" w:hint="eastAsia"/>
                <w:color w:val="000000"/>
                <w:kern w:val="0"/>
                <w:sz w:val="24"/>
                <w:szCs w:val="24"/>
              </w:rPr>
              <w:t>其他领域</w:t>
            </w:r>
            <w:r>
              <w:rPr>
                <w:rFonts w:ascii="楷体" w:eastAsia="楷体" w:hAnsi="楷体" w:hint="eastAsia"/>
                <w:color w:val="000000"/>
                <w:kern w:val="0"/>
                <w:sz w:val="24"/>
                <w:szCs w:val="24"/>
              </w:rPr>
              <w:t>-</w:t>
            </w:r>
            <w:r>
              <w:rPr>
                <w:rFonts w:ascii="楷体" w:eastAsia="楷体" w:hAnsi="楷体" w:hint="eastAsia"/>
                <w:color w:val="000000"/>
                <w:kern w:val="0"/>
                <w:sz w:val="24"/>
                <w:szCs w:val="24"/>
              </w:rPr>
              <w:t>市级民政领域社会工作支持服务项目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17</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9</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深圳市民政局社会救助领域购买</w:t>
            </w:r>
          </w:p>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社会工作服务项目（深圳市救助</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管理站）</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社会救助</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21</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Style w:val="15"/>
                <w:rFonts w:hint="default"/>
              </w:rPr>
            </w:pPr>
            <w:r>
              <w:rPr>
                <w:rFonts w:ascii="楷体" w:eastAsia="楷体" w:hAnsi="楷体" w:hint="eastAsia"/>
                <w:color w:val="000000"/>
                <w:kern w:val="0"/>
                <w:sz w:val="24"/>
                <w:szCs w:val="24"/>
              </w:rPr>
              <w:t>深圳市民政局社</w:t>
            </w:r>
            <w:r>
              <w:rPr>
                <w:rFonts w:ascii="楷体" w:eastAsia="楷体" w:hAnsi="楷体" w:hint="eastAsia"/>
                <w:kern w:val="0"/>
                <w:sz w:val="24"/>
                <w:szCs w:val="24"/>
              </w:rPr>
              <w:t>会</w:t>
            </w:r>
            <w:r>
              <w:rPr>
                <w:rStyle w:val="16"/>
                <w:rFonts w:hint="default"/>
                <w:color w:val="auto"/>
              </w:rPr>
              <w:t>救助</w:t>
            </w:r>
            <w:r>
              <w:rPr>
                <w:rStyle w:val="15"/>
                <w:rFonts w:hint="default"/>
              </w:rPr>
              <w:t>领域购买</w:t>
            </w:r>
          </w:p>
          <w:p w:rsidR="00D37D92" w:rsidRDefault="0039557B">
            <w:pPr>
              <w:widowControl/>
              <w:jc w:val="center"/>
              <w:textAlignment w:val="center"/>
              <w:rPr>
                <w:rFonts w:ascii="楷体" w:eastAsia="楷体" w:hAnsi="楷体" w:cs="宋体"/>
                <w:color w:val="000000"/>
                <w:sz w:val="24"/>
                <w:szCs w:val="24"/>
              </w:rPr>
            </w:pPr>
            <w:r>
              <w:rPr>
                <w:rStyle w:val="15"/>
                <w:rFonts w:hint="default"/>
              </w:rPr>
              <w:t>社会工作服务项目（深圳市未成年人救助保护中心）</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社会救助</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8</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11</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深圳市民政局（深圳市社会福利服务指导中心）社会福利领域、教育辅导领域、职工帮扶领域、残障康复领域购买社会工作服务项目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教育辅导</w:t>
            </w:r>
            <w:r>
              <w:rPr>
                <w:rFonts w:ascii="楷体" w:eastAsia="楷体" w:hAnsi="楷体" w:hint="eastAsia"/>
                <w:color w:val="000000"/>
                <w:kern w:val="0"/>
                <w:sz w:val="24"/>
                <w:szCs w:val="24"/>
              </w:rPr>
              <w:br/>
            </w:r>
            <w:r>
              <w:rPr>
                <w:rFonts w:ascii="楷体" w:eastAsia="楷体" w:hAnsi="楷体" w:hint="eastAsia"/>
                <w:color w:val="000000"/>
                <w:kern w:val="0"/>
                <w:sz w:val="24"/>
                <w:szCs w:val="24"/>
              </w:rPr>
              <w:t>职工帮扶</w:t>
            </w:r>
            <w:r>
              <w:rPr>
                <w:rFonts w:ascii="楷体" w:eastAsia="楷体" w:hAnsi="楷体" w:hint="eastAsia"/>
                <w:color w:val="000000"/>
                <w:kern w:val="0"/>
                <w:sz w:val="24"/>
                <w:szCs w:val="24"/>
              </w:rPr>
              <w:br/>
            </w:r>
            <w:r>
              <w:rPr>
                <w:rFonts w:ascii="楷体" w:eastAsia="楷体" w:hAnsi="楷体" w:hint="eastAsia"/>
                <w:color w:val="000000"/>
                <w:kern w:val="0"/>
                <w:sz w:val="24"/>
                <w:szCs w:val="24"/>
              </w:rPr>
              <w:t>社会福利</w:t>
            </w:r>
            <w:r>
              <w:rPr>
                <w:rFonts w:ascii="楷体" w:eastAsia="楷体" w:hAnsi="楷体" w:hint="eastAsia"/>
                <w:color w:val="000000"/>
                <w:kern w:val="0"/>
                <w:sz w:val="24"/>
                <w:szCs w:val="24"/>
              </w:rPr>
              <w:br/>
            </w:r>
            <w:r>
              <w:rPr>
                <w:rFonts w:ascii="楷体" w:eastAsia="楷体" w:hAnsi="楷体" w:hint="eastAsia"/>
                <w:color w:val="000000"/>
                <w:kern w:val="0"/>
                <w:sz w:val="24"/>
                <w:szCs w:val="24"/>
              </w:rPr>
              <w:t>残障康复</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23</w:t>
            </w:r>
            <w:r>
              <w:rPr>
                <w:rFonts w:ascii="楷体" w:eastAsia="楷体" w:hAnsi="楷体" w:hint="eastAsia"/>
                <w:color w:val="000000"/>
                <w:kern w:val="0"/>
                <w:sz w:val="24"/>
                <w:szCs w:val="24"/>
              </w:rPr>
              <w:t>人</w:t>
            </w:r>
          </w:p>
        </w:tc>
      </w:tr>
      <w:tr w:rsidR="00D37D92">
        <w:trPr>
          <w:trHeight w:val="78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lastRenderedPageBreak/>
              <w:t>12</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深圳市司法局</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深圳市司法局纠纷调解领域购买</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11</w:t>
            </w:r>
            <w:r>
              <w:rPr>
                <w:rFonts w:ascii="楷体" w:eastAsia="楷体" w:hAnsi="楷体" w:hint="eastAsia"/>
                <w:color w:val="000000"/>
                <w:kern w:val="0"/>
                <w:sz w:val="24"/>
                <w:szCs w:val="24"/>
              </w:rPr>
              <w:t>人</w:t>
            </w:r>
          </w:p>
        </w:tc>
      </w:tr>
      <w:tr w:rsidR="00D37D92">
        <w:trPr>
          <w:trHeight w:val="86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13</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深圳市司法局其他领域购买社会</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85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14</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深圳市司法局矫治帮教领域购买</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6</w:t>
            </w:r>
            <w:r>
              <w:rPr>
                <w:rFonts w:ascii="楷体" w:eastAsia="楷体" w:hAnsi="楷体" w:hint="eastAsia"/>
                <w:color w:val="000000"/>
                <w:kern w:val="0"/>
                <w:sz w:val="24"/>
                <w:szCs w:val="24"/>
              </w:rPr>
              <w:t>人</w:t>
            </w:r>
          </w:p>
        </w:tc>
      </w:tr>
      <w:tr w:rsidR="00D37D92">
        <w:trPr>
          <w:trHeight w:val="873"/>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15</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深圳市司法局禁毒戒毒领域购买</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禁毒戒毒</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5</w:t>
            </w:r>
            <w:r>
              <w:rPr>
                <w:rFonts w:ascii="楷体" w:eastAsia="楷体" w:hAnsi="楷体" w:hint="eastAsia"/>
                <w:color w:val="000000"/>
                <w:kern w:val="0"/>
                <w:sz w:val="24"/>
                <w:szCs w:val="24"/>
              </w:rPr>
              <w:t>人</w:t>
            </w:r>
          </w:p>
        </w:tc>
      </w:tr>
      <w:tr w:rsidR="00D37D92">
        <w:trPr>
          <w:trHeight w:val="83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16</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深圳市司法局社会工作领域政策</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研究支持项目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17</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深圳市人力资源</w:t>
            </w:r>
            <w:proofErr w:type="gramStart"/>
            <w:r>
              <w:rPr>
                <w:rFonts w:ascii="楷体" w:eastAsia="楷体" w:hAnsi="楷体" w:hint="eastAsia"/>
                <w:color w:val="000000"/>
                <w:kern w:val="0"/>
                <w:sz w:val="24"/>
                <w:szCs w:val="24"/>
              </w:rPr>
              <w:t>和</w:t>
            </w:r>
            <w:proofErr w:type="gramEnd"/>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社会保障局</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深圳市人力资源和社会保障局信访大厅购买社会工作服务项目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18</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深圳市人力资源保障局技工教育</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辅导领域购买社会工作服务项目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教育辅导</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3</w:t>
            </w:r>
            <w:r>
              <w:rPr>
                <w:rFonts w:ascii="楷体" w:eastAsia="楷体" w:hAnsi="楷体" w:hint="eastAsia"/>
                <w:color w:val="000000"/>
                <w:kern w:val="0"/>
                <w:sz w:val="24"/>
                <w:szCs w:val="24"/>
              </w:rPr>
              <w:t>人</w:t>
            </w:r>
          </w:p>
        </w:tc>
      </w:tr>
      <w:tr w:rsidR="00D37D92">
        <w:trPr>
          <w:trHeight w:val="1042"/>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19</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深圳市卫生健康</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委员会</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深圳市卫生健康委员会卫生健康</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卫生健康</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14</w:t>
            </w:r>
            <w:r>
              <w:rPr>
                <w:rFonts w:ascii="楷体" w:eastAsia="楷体" w:hAnsi="楷体" w:hint="eastAsia"/>
                <w:color w:val="000000"/>
                <w:kern w:val="0"/>
                <w:sz w:val="24"/>
                <w:szCs w:val="24"/>
              </w:rPr>
              <w:t>人</w:t>
            </w:r>
          </w:p>
        </w:tc>
      </w:tr>
      <w:tr w:rsidR="00D37D92">
        <w:trPr>
          <w:trHeight w:val="119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深圳市康宁医院精神卫生领域购买社会工作服务项目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精神卫生</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15</w:t>
            </w:r>
            <w:r>
              <w:rPr>
                <w:rFonts w:ascii="楷体" w:eastAsia="楷体" w:hAnsi="楷体" w:hint="eastAsia"/>
                <w:color w:val="000000"/>
                <w:kern w:val="0"/>
                <w:sz w:val="24"/>
                <w:szCs w:val="24"/>
              </w:rPr>
              <w:t>人</w:t>
            </w:r>
          </w:p>
        </w:tc>
      </w:tr>
      <w:tr w:rsidR="00D37D92">
        <w:trPr>
          <w:trHeight w:val="1197"/>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21</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深圳市康宁医院精神卫生领域购买社会工作服务项目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精神卫生</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10</w:t>
            </w:r>
            <w:r>
              <w:rPr>
                <w:rFonts w:ascii="楷体" w:eastAsia="楷体" w:hAnsi="楷体" w:hint="eastAsia"/>
                <w:color w:val="000000"/>
                <w:kern w:val="0"/>
                <w:sz w:val="24"/>
                <w:szCs w:val="24"/>
              </w:rPr>
              <w:t>人</w:t>
            </w:r>
          </w:p>
        </w:tc>
      </w:tr>
      <w:tr w:rsidR="00D37D92">
        <w:trPr>
          <w:trHeight w:val="1197"/>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22</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深圳市康宁医院精神卫生领域购买社会工作服务项目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精神卫生</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8</w:t>
            </w:r>
            <w:r>
              <w:rPr>
                <w:rFonts w:ascii="楷体" w:eastAsia="楷体" w:hAnsi="楷体" w:hint="eastAsia"/>
                <w:color w:val="000000"/>
                <w:kern w:val="0"/>
                <w:sz w:val="24"/>
                <w:szCs w:val="24"/>
              </w:rPr>
              <w:t>人</w:t>
            </w:r>
          </w:p>
        </w:tc>
      </w:tr>
      <w:tr w:rsidR="00D37D92">
        <w:trPr>
          <w:trHeight w:val="12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23</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深圳市康宁医院精神卫生领域购买社会工作服务项目（深圳孤独症早期发现及评估干预项目）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精神卫生</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lastRenderedPageBreak/>
              <w:t>24</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事务局</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深圳革命烈士陵园管理所其他领域购买社会工作服务项目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25</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深圳市退役军人事务局（深圳市军</w:t>
            </w:r>
            <w:proofErr w:type="gramStart"/>
            <w:r>
              <w:rPr>
                <w:rFonts w:ascii="楷体" w:eastAsia="楷体" w:hAnsi="楷体" w:hint="eastAsia"/>
                <w:color w:val="000000"/>
                <w:kern w:val="0"/>
                <w:sz w:val="24"/>
                <w:szCs w:val="24"/>
              </w:rPr>
              <w:t>休服务</w:t>
            </w:r>
            <w:proofErr w:type="gramEnd"/>
            <w:r>
              <w:rPr>
                <w:rFonts w:ascii="楷体" w:eastAsia="楷体" w:hAnsi="楷体" w:hint="eastAsia"/>
                <w:color w:val="000000"/>
                <w:kern w:val="0"/>
                <w:sz w:val="24"/>
                <w:szCs w:val="24"/>
              </w:rPr>
              <w:t>管理中心）其他领域社工</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7</w:t>
            </w:r>
            <w:r>
              <w:rPr>
                <w:rFonts w:ascii="楷体" w:eastAsia="楷体" w:hAnsi="楷体" w:hint="eastAsia"/>
                <w:color w:val="000000"/>
                <w:kern w:val="0"/>
                <w:sz w:val="24"/>
                <w:szCs w:val="24"/>
              </w:rPr>
              <w:t>人</w:t>
            </w:r>
          </w:p>
        </w:tc>
      </w:tr>
      <w:tr w:rsidR="00D37D92">
        <w:trPr>
          <w:trHeight w:val="853"/>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26</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深圳市退役军人事务局双拥服务</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社工项目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5</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27</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深圳市退役军人事务局（深圳市退役军人服务中心）心理疏导购买社会</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28</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深圳市退役军人事务局深圳军供站军供保障领域购买社会工作服务</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2</w:t>
            </w:r>
            <w:r>
              <w:rPr>
                <w:rFonts w:ascii="楷体" w:eastAsia="楷体" w:hAnsi="楷体" w:hint="eastAsia"/>
                <w:color w:val="000000"/>
                <w:kern w:val="0"/>
                <w:sz w:val="24"/>
                <w:szCs w:val="24"/>
              </w:rPr>
              <w:t>人</w:t>
            </w:r>
          </w:p>
        </w:tc>
      </w:tr>
      <w:tr w:rsidR="00D37D92">
        <w:trPr>
          <w:trHeight w:val="822"/>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29</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深圳市退役军人事务局退役军人</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安置领域购买社会工作服务项目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其他</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3</w:t>
            </w:r>
            <w:r>
              <w:rPr>
                <w:rFonts w:ascii="楷体" w:eastAsia="楷体" w:hAnsi="楷体" w:hint="eastAsia"/>
                <w:color w:val="000000"/>
                <w:kern w:val="0"/>
                <w:sz w:val="24"/>
                <w:szCs w:val="24"/>
              </w:rPr>
              <w:t>人</w:t>
            </w:r>
          </w:p>
        </w:tc>
      </w:tr>
      <w:tr w:rsidR="00D37D92">
        <w:trPr>
          <w:trHeight w:val="836"/>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sz w:val="24"/>
                <w:szCs w:val="24"/>
              </w:rPr>
              <w:t>30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深圳市退役军人事务局信访工作</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3</w:t>
            </w:r>
            <w:r>
              <w:rPr>
                <w:rFonts w:ascii="楷体" w:eastAsia="楷体" w:hAnsi="楷体" w:hint="eastAsia"/>
                <w:color w:val="000000"/>
                <w:kern w:val="0"/>
                <w:sz w:val="24"/>
                <w:szCs w:val="24"/>
              </w:rPr>
              <w:t>人</w:t>
            </w:r>
          </w:p>
        </w:tc>
      </w:tr>
      <w:tr w:rsidR="00D37D92">
        <w:trPr>
          <w:trHeight w:val="85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sz w:val="24"/>
                <w:szCs w:val="24"/>
              </w:rPr>
              <w:t>31</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深圳市应急管理局</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深圳市应急管理局应急处置购买</w:t>
            </w:r>
          </w:p>
          <w:p w:rsidR="00D37D92" w:rsidRDefault="0039557B">
            <w:pPr>
              <w:widowControl/>
              <w:spacing w:line="300" w:lineRule="exact"/>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应急处置</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32</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深圳市医疗保障局</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深圳市医疗保障局（深圳市医疗保险基金管理中心）</w:t>
            </w:r>
            <w:proofErr w:type="gramStart"/>
            <w:r>
              <w:rPr>
                <w:rFonts w:ascii="楷体" w:eastAsia="楷体" w:hAnsi="楷体" w:hint="eastAsia"/>
                <w:color w:val="000000"/>
                <w:kern w:val="0"/>
                <w:sz w:val="24"/>
                <w:szCs w:val="24"/>
              </w:rPr>
              <w:t>医</w:t>
            </w:r>
            <w:proofErr w:type="gramEnd"/>
            <w:r>
              <w:rPr>
                <w:rFonts w:ascii="楷体" w:eastAsia="楷体" w:hAnsi="楷体" w:hint="eastAsia"/>
                <w:color w:val="000000"/>
                <w:kern w:val="0"/>
                <w:sz w:val="24"/>
                <w:szCs w:val="24"/>
              </w:rPr>
              <w:t>保服务领域购买</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8</w:t>
            </w:r>
            <w:r>
              <w:rPr>
                <w:rFonts w:ascii="楷体" w:eastAsia="楷体" w:hAnsi="楷体" w:hint="eastAsia"/>
                <w:color w:val="000000"/>
                <w:kern w:val="0"/>
                <w:sz w:val="24"/>
                <w:szCs w:val="24"/>
              </w:rPr>
              <w:t>人</w:t>
            </w:r>
          </w:p>
        </w:tc>
      </w:tr>
      <w:tr w:rsidR="00D37D92">
        <w:trPr>
          <w:trHeight w:val="85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sz w:val="24"/>
                <w:szCs w:val="24"/>
              </w:rPr>
              <w:t>33</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深圳市信访局</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深圳市信访局社区建设购买社会</w:t>
            </w:r>
          </w:p>
          <w:p w:rsidR="00D37D92" w:rsidRDefault="0039557B">
            <w:pPr>
              <w:widowControl/>
              <w:spacing w:line="300" w:lineRule="exact"/>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社区建设</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8</w:t>
            </w:r>
            <w:r>
              <w:rPr>
                <w:rFonts w:ascii="楷体" w:eastAsia="楷体" w:hAnsi="楷体" w:hint="eastAsia"/>
                <w:color w:val="000000"/>
                <w:kern w:val="0"/>
                <w:sz w:val="24"/>
                <w:szCs w:val="24"/>
              </w:rPr>
              <w:t>人</w:t>
            </w:r>
          </w:p>
        </w:tc>
      </w:tr>
      <w:tr w:rsidR="00D37D92">
        <w:trPr>
          <w:trHeight w:val="864"/>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sz w:val="24"/>
                <w:szCs w:val="24"/>
              </w:rPr>
              <w:t>34</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深圳市信访局纠纷调解购买社会</w:t>
            </w:r>
          </w:p>
          <w:p w:rsidR="00D37D92" w:rsidRDefault="0039557B">
            <w:pPr>
              <w:widowControl/>
              <w:spacing w:line="300" w:lineRule="exact"/>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24</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36</w:t>
            </w:r>
          </w:p>
        </w:tc>
        <w:tc>
          <w:tcPr>
            <w:tcW w:w="2331" w:type="dxa"/>
            <w:vMerge w:val="restart"/>
            <w:tcBorders>
              <w:top w:val="nil"/>
              <w:left w:val="nil"/>
              <w:bottom w:val="nil"/>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深圳市社会保险基金管理局</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深圳市社会保险基金管理局纠纷</w:t>
            </w:r>
          </w:p>
          <w:p w:rsidR="00D37D92" w:rsidRDefault="0039557B">
            <w:pPr>
              <w:widowControl/>
              <w:spacing w:line="300" w:lineRule="exact"/>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调解购买社会工作服务项目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35</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深圳市社会保险基金管理局龙岗</w:t>
            </w:r>
          </w:p>
          <w:p w:rsidR="00D37D92" w:rsidRDefault="0039557B">
            <w:pPr>
              <w:widowControl/>
              <w:spacing w:line="300" w:lineRule="exact"/>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分局纠纷调解购买社会工作服务</w:t>
            </w:r>
          </w:p>
          <w:p w:rsidR="00D37D92" w:rsidRDefault="0039557B">
            <w:pPr>
              <w:widowControl/>
              <w:spacing w:line="300" w:lineRule="exact"/>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37</w:t>
            </w:r>
          </w:p>
        </w:tc>
        <w:tc>
          <w:tcPr>
            <w:tcW w:w="2331" w:type="dxa"/>
            <w:vMerge/>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深圳市社会保险基金管理局纠纷</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调解购买社会工作服务项目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16</w:t>
            </w:r>
            <w:r>
              <w:rPr>
                <w:rFonts w:ascii="楷体" w:eastAsia="楷体" w:hAnsi="楷体" w:hint="eastAsia"/>
                <w:color w:val="000000"/>
                <w:kern w:val="0"/>
                <w:sz w:val="24"/>
                <w:szCs w:val="24"/>
              </w:rPr>
              <w:t>人</w:t>
            </w:r>
          </w:p>
        </w:tc>
      </w:tr>
      <w:tr w:rsidR="00D37D92">
        <w:trPr>
          <w:trHeight w:val="80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lastRenderedPageBreak/>
              <w:t>38</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深圳市中级人民法院</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深圳市中级人民法院未成年犯社工帮教工作站</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7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39</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深圳市中级人民法院矫治帮教购买社会治安综合治理社工帮教项目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r>
              <w:rPr>
                <w:rFonts w:ascii="楷体" w:eastAsia="楷体" w:hAnsi="楷体" w:hint="eastAsia"/>
                <w:color w:val="000000"/>
                <w:kern w:val="0"/>
                <w:sz w:val="24"/>
                <w:szCs w:val="24"/>
              </w:rPr>
              <w:br/>
            </w:r>
            <w:r>
              <w:rPr>
                <w:rFonts w:ascii="楷体" w:eastAsia="楷体" w:hAnsi="楷体" w:hint="eastAsia"/>
                <w:color w:val="000000"/>
                <w:kern w:val="0"/>
                <w:sz w:val="24"/>
                <w:szCs w:val="24"/>
              </w:rPr>
              <w:t>应急处置</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6</w:t>
            </w:r>
            <w:r>
              <w:rPr>
                <w:rFonts w:ascii="楷体" w:eastAsia="楷体" w:hAnsi="楷体" w:hint="eastAsia"/>
                <w:color w:val="000000"/>
                <w:kern w:val="0"/>
                <w:sz w:val="24"/>
                <w:szCs w:val="24"/>
              </w:rPr>
              <w:t>人</w:t>
            </w:r>
          </w:p>
        </w:tc>
      </w:tr>
      <w:tr w:rsidR="00D37D92">
        <w:trPr>
          <w:trHeight w:val="795"/>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40</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深圳市中级人民法院家事审判领域购买社会工作服务项目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犯罪预防</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5</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41</w:t>
            </w:r>
          </w:p>
        </w:tc>
        <w:tc>
          <w:tcPr>
            <w:tcW w:w="233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深圳市人民检察院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深圳市人民检察院矫治帮教领域和社会救助领域购买社会工作服务</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r w:rsidR="00D37D92">
        <w:trPr>
          <w:trHeight w:val="107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sz w:val="24"/>
                <w:szCs w:val="24"/>
              </w:rPr>
            </w:pPr>
            <w:r>
              <w:rPr>
                <w:rFonts w:ascii="楷体" w:eastAsia="楷体" w:hAnsi="楷体" w:hint="eastAsia"/>
                <w:sz w:val="24"/>
                <w:szCs w:val="24"/>
              </w:rPr>
              <w:t>42</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kern w:val="0"/>
                <w:sz w:val="24"/>
                <w:szCs w:val="24"/>
              </w:rPr>
            </w:pPr>
            <w:r>
              <w:rPr>
                <w:rFonts w:ascii="楷体" w:eastAsia="楷体" w:hAnsi="楷体" w:hint="eastAsia"/>
                <w:kern w:val="0"/>
                <w:sz w:val="24"/>
                <w:szCs w:val="24"/>
              </w:rPr>
              <w:t>深圳市福田区人民</w:t>
            </w:r>
          </w:p>
          <w:p w:rsidR="00D37D92" w:rsidRDefault="0039557B">
            <w:pPr>
              <w:widowControl/>
              <w:jc w:val="center"/>
              <w:textAlignment w:val="center"/>
              <w:rPr>
                <w:rFonts w:ascii="楷体" w:eastAsia="楷体" w:hAnsi="楷体" w:cs="宋体"/>
                <w:sz w:val="24"/>
                <w:szCs w:val="24"/>
              </w:rPr>
            </w:pPr>
            <w:r>
              <w:rPr>
                <w:rFonts w:ascii="楷体" w:eastAsia="楷体" w:hAnsi="楷体" w:hint="eastAsia"/>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kern w:val="0"/>
                <w:sz w:val="24"/>
                <w:szCs w:val="24"/>
              </w:rPr>
            </w:pPr>
            <w:r>
              <w:rPr>
                <w:rFonts w:ascii="楷体" w:eastAsia="楷体" w:hAnsi="楷体" w:hint="eastAsia"/>
                <w:kern w:val="0"/>
                <w:sz w:val="24"/>
                <w:szCs w:val="24"/>
              </w:rPr>
              <w:t>深圳市福田区人民检察院涉罪未成年人精准帮教及</w:t>
            </w:r>
            <w:proofErr w:type="gramStart"/>
            <w:r>
              <w:rPr>
                <w:rFonts w:ascii="楷体" w:eastAsia="楷体" w:hAnsi="楷体" w:hint="eastAsia"/>
                <w:kern w:val="0"/>
                <w:sz w:val="24"/>
                <w:szCs w:val="24"/>
              </w:rPr>
              <w:t>被性侵未成年人</w:t>
            </w:r>
            <w:proofErr w:type="gramEnd"/>
          </w:p>
          <w:p w:rsidR="00D37D92" w:rsidRDefault="0039557B">
            <w:pPr>
              <w:widowControl/>
              <w:jc w:val="center"/>
              <w:textAlignment w:val="center"/>
              <w:rPr>
                <w:rFonts w:ascii="楷体" w:eastAsia="楷体" w:hAnsi="楷体" w:cs="宋体"/>
                <w:sz w:val="24"/>
                <w:szCs w:val="24"/>
              </w:rPr>
            </w:pPr>
            <w:r>
              <w:rPr>
                <w:rFonts w:ascii="楷体" w:eastAsia="楷体" w:hAnsi="楷体" w:hint="eastAsia"/>
                <w:kern w:val="0"/>
                <w:sz w:val="24"/>
                <w:szCs w:val="24"/>
              </w:rPr>
              <w:t>精准保护社会服务项目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sz w:val="24"/>
                <w:szCs w:val="24"/>
              </w:rPr>
            </w:pPr>
            <w:r>
              <w:rPr>
                <w:rFonts w:ascii="楷体" w:eastAsia="楷体" w:hAnsi="楷体" w:hint="eastAsia"/>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sz w:val="24"/>
                <w:szCs w:val="24"/>
              </w:rPr>
            </w:pPr>
            <w:r>
              <w:rPr>
                <w:rFonts w:ascii="楷体" w:eastAsia="楷体" w:hAnsi="楷体" w:hint="eastAsia"/>
                <w:kern w:val="0"/>
                <w:sz w:val="24"/>
                <w:szCs w:val="24"/>
              </w:rPr>
              <w:t>8</w:t>
            </w:r>
            <w:r>
              <w:rPr>
                <w:rFonts w:ascii="楷体" w:eastAsia="楷体" w:hAnsi="楷体" w:hint="eastAsia"/>
                <w:kern w:val="0"/>
                <w:sz w:val="24"/>
                <w:szCs w:val="24"/>
              </w:rPr>
              <w:t>人</w:t>
            </w:r>
          </w:p>
        </w:tc>
      </w:tr>
      <w:tr w:rsidR="00D37D92">
        <w:trPr>
          <w:trHeight w:val="7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43</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深圳市罗湖区人民</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深圳市罗湖区人民检察院精准帮教社工服务项目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5</w:t>
            </w:r>
            <w:r>
              <w:rPr>
                <w:rFonts w:ascii="楷体" w:eastAsia="楷体" w:hAnsi="楷体" w:hint="eastAsia"/>
                <w:color w:val="000000"/>
                <w:kern w:val="0"/>
                <w:sz w:val="24"/>
                <w:szCs w:val="24"/>
              </w:rPr>
              <w:t>人</w:t>
            </w:r>
          </w:p>
        </w:tc>
      </w:tr>
      <w:tr w:rsidR="00D37D92">
        <w:trPr>
          <w:trHeight w:val="88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44</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深圳市南山区人民</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深圳市南山区人民检察院精准帮教与精准保护社工服务项目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88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45</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深圳市宝安区人民</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深圳市宝安区人民检察院精准帮教与精准保护社工服务项目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16</w:t>
            </w:r>
            <w:r>
              <w:rPr>
                <w:rFonts w:ascii="楷体" w:eastAsia="楷体" w:hAnsi="楷体" w:hint="eastAsia"/>
                <w:color w:val="000000"/>
                <w:kern w:val="0"/>
                <w:sz w:val="24"/>
                <w:szCs w:val="24"/>
              </w:rPr>
              <w:t>人</w:t>
            </w:r>
          </w:p>
        </w:tc>
      </w:tr>
      <w:tr w:rsidR="00D37D92">
        <w:trPr>
          <w:trHeight w:val="85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46</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深圳市龙岗区人民</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深圳市龙岗区人民检察院矫治帮教领域购买社会工作服务项目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15</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47</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深圳市光明区人民</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深圳市光明区人民检察院矫治帮教领域和社会救助领域购买社会工作服务项目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16</w:t>
            </w:r>
            <w:r>
              <w:rPr>
                <w:rFonts w:ascii="楷体" w:eastAsia="楷体" w:hAnsi="楷体" w:hint="eastAsia"/>
                <w:color w:val="000000"/>
                <w:kern w:val="0"/>
                <w:sz w:val="24"/>
                <w:szCs w:val="24"/>
              </w:rPr>
              <w:t>人</w:t>
            </w:r>
          </w:p>
        </w:tc>
      </w:tr>
      <w:tr w:rsidR="00D37D92">
        <w:trPr>
          <w:trHeight w:val="89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48</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w:t>
            </w:r>
            <w:proofErr w:type="gramStart"/>
            <w:r>
              <w:rPr>
                <w:rFonts w:ascii="楷体" w:eastAsia="楷体" w:hAnsi="楷体" w:hint="eastAsia"/>
                <w:color w:val="000000"/>
                <w:kern w:val="0"/>
                <w:sz w:val="24"/>
                <w:szCs w:val="24"/>
              </w:rPr>
              <w:t>龙华区</w:t>
            </w:r>
            <w:proofErr w:type="gramEnd"/>
            <w:r>
              <w:rPr>
                <w:rFonts w:ascii="楷体" w:eastAsia="楷体" w:hAnsi="楷体" w:hint="eastAsia"/>
                <w:color w:val="000000"/>
                <w:kern w:val="0"/>
                <w:sz w:val="24"/>
                <w:szCs w:val="24"/>
              </w:rPr>
              <w:t>人民</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w:t>
            </w:r>
            <w:proofErr w:type="gramStart"/>
            <w:r>
              <w:rPr>
                <w:rFonts w:ascii="楷体" w:eastAsia="楷体" w:hAnsi="楷体" w:hint="eastAsia"/>
                <w:color w:val="000000"/>
                <w:kern w:val="0"/>
                <w:sz w:val="24"/>
                <w:szCs w:val="24"/>
              </w:rPr>
              <w:t>龙华区</w:t>
            </w:r>
            <w:proofErr w:type="gramEnd"/>
            <w:r>
              <w:rPr>
                <w:rFonts w:ascii="楷体" w:eastAsia="楷体" w:hAnsi="楷体" w:hint="eastAsia"/>
                <w:color w:val="000000"/>
                <w:kern w:val="0"/>
                <w:sz w:val="24"/>
                <w:szCs w:val="24"/>
              </w:rPr>
              <w:t>人民检察院未成年人精准帮教与精准保护社工服务项目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12</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49</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深圳深</w:t>
            </w:r>
            <w:proofErr w:type="gramStart"/>
            <w:r>
              <w:rPr>
                <w:rFonts w:ascii="楷体" w:eastAsia="楷体" w:hAnsi="楷体" w:hint="eastAsia"/>
                <w:color w:val="000000"/>
                <w:kern w:val="0"/>
                <w:sz w:val="24"/>
                <w:szCs w:val="24"/>
              </w:rPr>
              <w:t>汕</w:t>
            </w:r>
            <w:proofErr w:type="gramEnd"/>
            <w:r>
              <w:rPr>
                <w:rFonts w:ascii="楷体" w:eastAsia="楷体" w:hAnsi="楷体" w:hint="eastAsia"/>
                <w:color w:val="000000"/>
                <w:kern w:val="0"/>
                <w:sz w:val="24"/>
                <w:szCs w:val="24"/>
              </w:rPr>
              <w:t>特别合作区人民检察院</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深圳深</w:t>
            </w:r>
            <w:proofErr w:type="gramStart"/>
            <w:r>
              <w:rPr>
                <w:rFonts w:ascii="楷体" w:eastAsia="楷体" w:hAnsi="楷体" w:hint="eastAsia"/>
                <w:color w:val="000000"/>
                <w:kern w:val="0"/>
                <w:sz w:val="24"/>
                <w:szCs w:val="24"/>
              </w:rPr>
              <w:t>汕</w:t>
            </w:r>
            <w:proofErr w:type="gramEnd"/>
            <w:r>
              <w:rPr>
                <w:rFonts w:ascii="楷体" w:eastAsia="楷体" w:hAnsi="楷体" w:hint="eastAsia"/>
                <w:color w:val="000000"/>
                <w:kern w:val="0"/>
                <w:sz w:val="24"/>
                <w:szCs w:val="24"/>
              </w:rPr>
              <w:t>特别合作区人民检察院</w:t>
            </w:r>
          </w:p>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矫治帮教领域购买社会工作服务</w:t>
            </w:r>
          </w:p>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矫治帮教</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50</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共青团深圳市委员会</w:t>
            </w:r>
          </w:p>
          <w:p w:rsidR="00D37D92" w:rsidRDefault="00D37D92">
            <w:pPr>
              <w:widowControl/>
              <w:jc w:val="center"/>
              <w:textAlignment w:val="center"/>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共青团深圳市委员会犯罪预防领域青少年预防犯罪购买社会工作服务项目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犯罪预防</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51</w:t>
            </w:r>
          </w:p>
        </w:tc>
        <w:tc>
          <w:tcPr>
            <w:tcW w:w="2331" w:type="dxa"/>
            <w:vMerge/>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D37D92">
            <w:pPr>
              <w:widowControl/>
              <w:jc w:val="left"/>
              <w:rPr>
                <w:rFonts w:ascii="楷体" w:eastAsia="楷体" w:hAnsi="楷体" w:cs="宋体"/>
                <w:color w:val="00000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共青团深圳市委员会慈善事业领域购买社会工作服务项目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慈善事业</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958"/>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lastRenderedPageBreak/>
              <w:t>52</w:t>
            </w:r>
          </w:p>
        </w:tc>
        <w:tc>
          <w:tcPr>
            <w:tcW w:w="233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深圳市妇女联合会</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深圳市妇女联合会困境儿童家庭</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社会救助</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7</w:t>
            </w:r>
            <w:r>
              <w:rPr>
                <w:rFonts w:ascii="楷体" w:eastAsia="楷体" w:hAnsi="楷体" w:hint="eastAsia"/>
                <w:color w:val="000000"/>
                <w:kern w:val="0"/>
                <w:sz w:val="24"/>
                <w:szCs w:val="24"/>
              </w:rPr>
              <w:t>人</w:t>
            </w:r>
          </w:p>
        </w:tc>
      </w:tr>
      <w:tr w:rsidR="00D37D92">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53</w:t>
            </w:r>
          </w:p>
        </w:tc>
        <w:tc>
          <w:tcPr>
            <w:tcW w:w="2331" w:type="dxa"/>
            <w:vMerge/>
            <w:tcBorders>
              <w:top w:val="nil"/>
              <w:left w:val="nil"/>
              <w:bottom w:val="single" w:sz="4" w:space="0" w:color="000000"/>
              <w:right w:val="single" w:sz="4" w:space="0" w:color="000000"/>
            </w:tcBorders>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深圳市妇女联合会阳光家长·亲子</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阅读服务项目</w:t>
            </w:r>
          </w:p>
        </w:tc>
        <w:tc>
          <w:tcPr>
            <w:tcW w:w="1145"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婚姻家庭</w:t>
            </w:r>
          </w:p>
        </w:tc>
        <w:tc>
          <w:tcPr>
            <w:tcW w:w="1168"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3</w:t>
            </w:r>
            <w:r>
              <w:rPr>
                <w:rFonts w:ascii="楷体" w:eastAsia="楷体" w:hAnsi="楷体" w:hint="eastAsia"/>
                <w:color w:val="000000"/>
                <w:kern w:val="0"/>
                <w:sz w:val="24"/>
                <w:szCs w:val="24"/>
              </w:rPr>
              <w:t>人</w:t>
            </w:r>
          </w:p>
        </w:tc>
      </w:tr>
      <w:tr w:rsidR="00D37D92">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54</w:t>
            </w:r>
          </w:p>
        </w:tc>
        <w:tc>
          <w:tcPr>
            <w:tcW w:w="2331" w:type="dxa"/>
            <w:vMerge/>
            <w:tcBorders>
              <w:top w:val="nil"/>
              <w:left w:val="nil"/>
              <w:bottom w:val="single" w:sz="4" w:space="0" w:color="000000"/>
              <w:right w:val="single" w:sz="4" w:space="0" w:color="000000"/>
            </w:tcBorders>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深圳市妇女联合会阳光妈妈服务</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项目</w:t>
            </w:r>
          </w:p>
        </w:tc>
        <w:tc>
          <w:tcPr>
            <w:tcW w:w="1145"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社会救助</w:t>
            </w:r>
          </w:p>
        </w:tc>
        <w:tc>
          <w:tcPr>
            <w:tcW w:w="1168"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7</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55</w:t>
            </w:r>
          </w:p>
        </w:tc>
        <w:tc>
          <w:tcPr>
            <w:tcW w:w="23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深圳市残疾人联合会</w:t>
            </w: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深圳市残疾人联合会残障康复领域购买社会工作服务项目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残障康复</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kern w:val="0"/>
                <w:sz w:val="24"/>
                <w:szCs w:val="24"/>
              </w:rPr>
              <w:t>11</w:t>
            </w:r>
            <w:r>
              <w:rPr>
                <w:rFonts w:ascii="楷体" w:eastAsia="楷体" w:hAnsi="楷体" w:hint="eastAsia"/>
                <w:color w:val="000000"/>
                <w:kern w:val="0"/>
                <w:sz w:val="24"/>
                <w:szCs w:val="24"/>
              </w:rPr>
              <w:t>人</w:t>
            </w:r>
          </w:p>
        </w:tc>
      </w:tr>
      <w:tr w:rsidR="00D37D92">
        <w:trPr>
          <w:trHeight w:val="960"/>
          <w:jc w:val="center"/>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56</w:t>
            </w:r>
          </w:p>
        </w:tc>
        <w:tc>
          <w:tcPr>
            <w:tcW w:w="233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深圳市红十字会</w:t>
            </w:r>
          </w:p>
          <w:p w:rsidR="00D37D92" w:rsidRDefault="00D37D92">
            <w:pPr>
              <w:widowControl/>
              <w:jc w:val="center"/>
              <w:textAlignment w:val="center"/>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深圳市红十字会器官捐献领域购买社会工作服务项目</w:t>
            </w:r>
          </w:p>
        </w:tc>
        <w:tc>
          <w:tcPr>
            <w:tcW w:w="11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慈善事业</w:t>
            </w:r>
          </w:p>
        </w:tc>
        <w:tc>
          <w:tcPr>
            <w:tcW w:w="11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4</w:t>
            </w:r>
            <w:r>
              <w:rPr>
                <w:rFonts w:ascii="楷体" w:eastAsia="楷体" w:hAnsi="楷体" w:hint="eastAsia"/>
                <w:color w:val="000000"/>
                <w:kern w:val="0"/>
                <w:sz w:val="24"/>
                <w:szCs w:val="24"/>
              </w:rPr>
              <w:t>人</w:t>
            </w:r>
          </w:p>
        </w:tc>
      </w:tr>
      <w:tr w:rsidR="00D37D92">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57</w:t>
            </w:r>
          </w:p>
        </w:tc>
        <w:tc>
          <w:tcPr>
            <w:tcW w:w="2331" w:type="dxa"/>
            <w:vMerge/>
            <w:tcBorders>
              <w:top w:val="nil"/>
              <w:left w:val="nil"/>
              <w:bottom w:val="single" w:sz="4" w:space="0" w:color="000000"/>
              <w:right w:val="single" w:sz="4" w:space="0" w:color="000000"/>
            </w:tcBorders>
            <w:vAlign w:val="center"/>
          </w:tcPr>
          <w:p w:rsidR="00D37D92" w:rsidRDefault="00D37D92">
            <w:pPr>
              <w:widowControl/>
              <w:jc w:val="left"/>
              <w:rPr>
                <w:rFonts w:ascii="楷体" w:eastAsia="楷体" w:hAnsi="楷体" w:cs="宋体"/>
                <w:color w:val="000000"/>
                <w:kern w:val="0"/>
                <w:sz w:val="24"/>
                <w:szCs w:val="24"/>
              </w:rPr>
            </w:pPr>
          </w:p>
        </w:tc>
        <w:tc>
          <w:tcPr>
            <w:tcW w:w="3826"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深圳市红十字会慈善事业领域购买社会工作服务项目</w:t>
            </w:r>
          </w:p>
        </w:tc>
        <w:tc>
          <w:tcPr>
            <w:tcW w:w="1145"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慈善事业</w:t>
            </w:r>
          </w:p>
        </w:tc>
        <w:tc>
          <w:tcPr>
            <w:tcW w:w="1168"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6</w:t>
            </w:r>
            <w:r>
              <w:rPr>
                <w:rFonts w:ascii="楷体" w:eastAsia="楷体" w:hAnsi="楷体" w:hint="eastAsia"/>
                <w:color w:val="000000"/>
                <w:kern w:val="0"/>
                <w:sz w:val="24"/>
                <w:szCs w:val="24"/>
              </w:rPr>
              <w:t>人</w:t>
            </w:r>
          </w:p>
        </w:tc>
      </w:tr>
      <w:tr w:rsidR="00D37D92">
        <w:trPr>
          <w:trHeight w:val="958"/>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sz w:val="24"/>
                <w:szCs w:val="24"/>
              </w:rPr>
            </w:pPr>
            <w:r>
              <w:rPr>
                <w:rFonts w:ascii="楷体" w:eastAsia="楷体" w:hAnsi="楷体" w:hint="eastAsia"/>
                <w:color w:val="000000"/>
                <w:sz w:val="24"/>
                <w:szCs w:val="24"/>
              </w:rPr>
              <w:t>58</w:t>
            </w:r>
          </w:p>
        </w:tc>
        <w:tc>
          <w:tcPr>
            <w:tcW w:w="2331"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深圳市消费者委员会秘书处</w:t>
            </w:r>
          </w:p>
        </w:tc>
        <w:tc>
          <w:tcPr>
            <w:tcW w:w="3826"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olor w:val="000000"/>
                <w:kern w:val="0"/>
                <w:sz w:val="24"/>
                <w:szCs w:val="24"/>
              </w:rPr>
            </w:pPr>
            <w:r>
              <w:rPr>
                <w:rFonts w:ascii="楷体" w:eastAsia="楷体" w:hAnsi="楷体" w:hint="eastAsia"/>
                <w:color w:val="000000"/>
                <w:kern w:val="0"/>
                <w:sz w:val="24"/>
                <w:szCs w:val="24"/>
              </w:rPr>
              <w:t>深圳市消费者委员会秘书处纠纷</w:t>
            </w:r>
          </w:p>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调解领域购买社会工作服务项目</w:t>
            </w:r>
          </w:p>
        </w:tc>
        <w:tc>
          <w:tcPr>
            <w:tcW w:w="1145"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纠纷调解</w:t>
            </w:r>
          </w:p>
        </w:tc>
        <w:tc>
          <w:tcPr>
            <w:tcW w:w="1168" w:type="dxa"/>
            <w:tcBorders>
              <w:top w:val="single" w:sz="4" w:space="0" w:color="000000"/>
              <w:left w:val="nil"/>
              <w:bottom w:val="single" w:sz="4" w:space="0" w:color="000000"/>
              <w:right w:val="single" w:sz="4" w:space="0" w:color="000000"/>
            </w:tcBorders>
            <w:vAlign w:val="center"/>
          </w:tcPr>
          <w:p w:rsidR="00D37D92" w:rsidRDefault="0039557B">
            <w:pPr>
              <w:widowControl/>
              <w:jc w:val="center"/>
              <w:textAlignment w:val="center"/>
              <w:rPr>
                <w:rFonts w:ascii="楷体" w:eastAsia="楷体" w:hAnsi="楷体" w:cs="宋体"/>
                <w:color w:val="000000"/>
                <w:kern w:val="0"/>
                <w:sz w:val="24"/>
                <w:szCs w:val="24"/>
              </w:rPr>
            </w:pPr>
            <w:r>
              <w:rPr>
                <w:rFonts w:ascii="楷体" w:eastAsia="楷体" w:hAnsi="楷体" w:hint="eastAsia"/>
                <w:color w:val="000000"/>
                <w:kern w:val="0"/>
                <w:sz w:val="24"/>
                <w:szCs w:val="24"/>
              </w:rPr>
              <w:t>1</w:t>
            </w:r>
            <w:r>
              <w:rPr>
                <w:rFonts w:ascii="楷体" w:eastAsia="楷体" w:hAnsi="楷体" w:hint="eastAsia"/>
                <w:color w:val="000000"/>
                <w:kern w:val="0"/>
                <w:sz w:val="24"/>
                <w:szCs w:val="24"/>
              </w:rPr>
              <w:t>人</w:t>
            </w:r>
          </w:p>
        </w:tc>
      </w:tr>
    </w:tbl>
    <w:p w:rsidR="00D37D92" w:rsidRDefault="0039557B">
      <w:r>
        <w:t xml:space="preserve"> </w:t>
      </w:r>
    </w:p>
    <w:p w:rsidR="00D37D92" w:rsidRDefault="00D37D92"/>
    <w:p w:rsidR="00D37D92" w:rsidRDefault="00D37D92"/>
    <w:sectPr w:rsidR="00D37D92">
      <w:footerReference w:type="even" r:id="rId8"/>
      <w:footerReference w:type="default" r:id="rId9"/>
      <w:pgSz w:w="11906" w:h="16838"/>
      <w:pgMar w:top="2098" w:right="1587" w:bottom="153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7B" w:rsidRDefault="0039557B">
      <w:r>
        <w:separator/>
      </w:r>
    </w:p>
  </w:endnote>
  <w:endnote w:type="continuationSeparator" w:id="0">
    <w:p w:rsidR="0039557B" w:rsidRDefault="0039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92" w:rsidRDefault="0039557B">
    <w:pPr>
      <w:pStyle w:val="a3"/>
      <w:jc w:val="right"/>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4 -</w:t>
    </w:r>
    <w:r>
      <w:rPr>
        <w:sz w:val="24"/>
      </w:rPr>
      <w:fldChar w:fldCharType="end"/>
    </w:r>
  </w:p>
  <w:p w:rsidR="00D37D92" w:rsidRDefault="00D37D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92" w:rsidRDefault="0039557B">
    <w:pPr>
      <w:pStyle w:val="a3"/>
    </w:pPr>
    <w:r>
      <w:rPr>
        <w:sz w:val="24"/>
      </w:rPr>
      <w:fldChar w:fldCharType="begin"/>
    </w:r>
    <w:r>
      <w:rPr>
        <w:sz w:val="24"/>
      </w:rPr>
      <w:instrText xml:space="preserve"> PAGE   \* MERGEFORMAT </w:instrText>
    </w:r>
    <w:r>
      <w:rPr>
        <w:sz w:val="24"/>
      </w:rPr>
      <w:fldChar w:fldCharType="separate"/>
    </w:r>
    <w:r w:rsidR="00C61C12" w:rsidRPr="00C61C12">
      <w:rPr>
        <w:noProof/>
        <w:sz w:val="24"/>
        <w:lang w:val="zh-CN"/>
      </w:rPr>
      <w:t>5</w:t>
    </w:r>
    <w:r>
      <w:rPr>
        <w:sz w:val="24"/>
      </w:rPr>
      <w:fldChar w:fldCharType="end"/>
    </w:r>
  </w:p>
  <w:p w:rsidR="00D37D92" w:rsidRDefault="00D37D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7B" w:rsidRDefault="0039557B">
      <w:r>
        <w:separator/>
      </w:r>
    </w:p>
  </w:footnote>
  <w:footnote w:type="continuationSeparator" w:id="0">
    <w:p w:rsidR="0039557B" w:rsidRDefault="00395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A3AFE"/>
    <w:rsid w:val="0039557B"/>
    <w:rsid w:val="00C61C12"/>
    <w:rsid w:val="00D37D92"/>
    <w:rsid w:val="545A3AFE"/>
    <w:rsid w:val="57A1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customStyle="1" w:styleId="16">
    <w:name w:val="16"/>
    <w:basedOn w:val="a0"/>
    <w:qFormat/>
    <w:rPr>
      <w:rFonts w:ascii="楷体" w:eastAsia="楷体" w:hAnsi="楷体" w:hint="eastAsia"/>
      <w:color w:val="FF0000"/>
      <w:sz w:val="24"/>
      <w:szCs w:val="24"/>
    </w:rPr>
  </w:style>
  <w:style w:type="character" w:customStyle="1" w:styleId="15">
    <w:name w:val="15"/>
    <w:basedOn w:val="a0"/>
    <w:qFormat/>
    <w:rPr>
      <w:rFonts w:ascii="楷体" w:eastAsia="楷体" w:hAnsi="楷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customStyle="1" w:styleId="16">
    <w:name w:val="16"/>
    <w:basedOn w:val="a0"/>
    <w:qFormat/>
    <w:rPr>
      <w:rFonts w:ascii="楷体" w:eastAsia="楷体" w:hAnsi="楷体" w:hint="eastAsia"/>
      <w:color w:val="FF0000"/>
      <w:sz w:val="24"/>
      <w:szCs w:val="24"/>
    </w:rPr>
  </w:style>
  <w:style w:type="character" w:customStyle="1" w:styleId="15">
    <w:name w:val="15"/>
    <w:basedOn w:val="a0"/>
    <w:qFormat/>
    <w:rPr>
      <w:rFonts w:ascii="楷体" w:eastAsia="楷体" w:hAnsi="楷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体验用户41</cp:lastModifiedBy>
  <cp:revision>2</cp:revision>
  <dcterms:created xsi:type="dcterms:W3CDTF">2021-11-05T14:17:00Z</dcterms:created>
  <dcterms:modified xsi:type="dcterms:W3CDTF">2021-11-14T03:54:00Z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D50B24979E534CD3B8A20BF9D6CFFF45</vt:lpwstr>
  </property>
</Properties>
</file>