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84" w:rsidRDefault="00894784" w:rsidP="00894784">
      <w:pPr>
        <w:widowControl/>
        <w:jc w:val="left"/>
        <w:rPr>
          <w:rFonts w:ascii="黑体" w:eastAsia="黑体" w:hAnsi="黑体" w:cs="黑体"/>
          <w:sz w:val="30"/>
          <w:szCs w:val="30"/>
        </w:rPr>
      </w:pPr>
      <w:r>
        <w:rPr>
          <w:rFonts w:ascii="黑体" w:eastAsia="黑体" w:hAnsi="黑体" w:cs="黑体" w:hint="eastAsia"/>
          <w:sz w:val="30"/>
          <w:szCs w:val="30"/>
        </w:rPr>
        <w:t>附件1</w:t>
      </w:r>
    </w:p>
    <w:p w:rsidR="00894784" w:rsidRDefault="00894784" w:rsidP="00894784">
      <w:pPr>
        <w:widowControl/>
        <w:jc w:val="center"/>
        <w:rPr>
          <w:sz w:val="30"/>
          <w:szCs w:val="30"/>
        </w:rPr>
      </w:pPr>
    </w:p>
    <w:p w:rsidR="00894784" w:rsidRDefault="00894784" w:rsidP="00894784">
      <w:pPr>
        <w:widowControl/>
        <w:jc w:val="center"/>
        <w:rPr>
          <w:rFonts w:ascii="方正小标宋简体" w:eastAsia="方正小标宋简体" w:hAnsi="方正小标宋简体" w:cs="方正小标宋简体"/>
          <w:sz w:val="36"/>
          <w:szCs w:val="36"/>
        </w:rPr>
      </w:pPr>
      <w:bookmarkStart w:id="0" w:name="_GoBack"/>
      <w:r>
        <w:rPr>
          <w:rFonts w:ascii="方正小标宋简体" w:eastAsia="方正小标宋简体" w:hAnsi="方正小标宋简体" w:cs="方正小标宋简体" w:hint="eastAsia"/>
          <w:sz w:val="36"/>
          <w:szCs w:val="36"/>
        </w:rPr>
        <w:t>评分细则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550"/>
        <w:gridCol w:w="1647"/>
        <w:gridCol w:w="791"/>
        <w:gridCol w:w="5529"/>
      </w:tblGrid>
      <w:tr w:rsidR="00894784" w:rsidTr="002F7DDA">
        <w:tc>
          <w:tcPr>
            <w:tcW w:w="522" w:type="dxa"/>
            <w:tcBorders>
              <w:top w:val="single" w:sz="4" w:space="0" w:color="auto"/>
              <w:left w:val="single" w:sz="4" w:space="0" w:color="auto"/>
              <w:bottom w:val="single" w:sz="4" w:space="0" w:color="auto"/>
              <w:right w:val="single" w:sz="4" w:space="0" w:color="auto"/>
            </w:tcBorders>
          </w:tcPr>
          <w:bookmarkEnd w:id="0"/>
          <w:p w:rsidR="00894784" w:rsidRDefault="00894784" w:rsidP="002F7DDA">
            <w:pPr>
              <w:jc w:val="center"/>
              <w:rPr>
                <w:rFonts w:ascii="宋体" w:hAnsi="宋体"/>
                <w:b/>
                <w:bCs/>
                <w:szCs w:val="21"/>
              </w:rPr>
            </w:pPr>
            <w:r>
              <w:rPr>
                <w:rFonts w:ascii="宋体" w:hAnsi="宋体" w:hint="eastAsia"/>
                <w:b/>
                <w:bCs/>
                <w:szCs w:val="21"/>
              </w:rPr>
              <w:t>序号</w:t>
            </w:r>
          </w:p>
        </w:tc>
        <w:tc>
          <w:tcPr>
            <w:tcW w:w="2988" w:type="dxa"/>
            <w:gridSpan w:val="3"/>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b/>
                <w:bCs/>
                <w:szCs w:val="21"/>
              </w:rPr>
            </w:pPr>
            <w:r>
              <w:rPr>
                <w:rFonts w:ascii="宋体" w:hAnsi="宋体" w:hint="eastAsia"/>
                <w:b/>
                <w:bCs/>
                <w:szCs w:val="21"/>
              </w:rPr>
              <w:t>评分项</w:t>
            </w:r>
          </w:p>
        </w:tc>
        <w:tc>
          <w:tcPr>
            <w:tcW w:w="5529" w:type="dxa"/>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b/>
                <w:bCs/>
                <w:szCs w:val="21"/>
              </w:rPr>
            </w:pPr>
            <w:r>
              <w:rPr>
                <w:rFonts w:ascii="宋体" w:hAnsi="宋体" w:hint="eastAsia"/>
                <w:b/>
                <w:bCs/>
                <w:szCs w:val="21"/>
              </w:rPr>
              <w:t>权重</w:t>
            </w:r>
          </w:p>
        </w:tc>
      </w:tr>
      <w:tr w:rsidR="00894784" w:rsidTr="002F7DDA">
        <w:tc>
          <w:tcPr>
            <w:tcW w:w="522" w:type="dxa"/>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szCs w:val="21"/>
              </w:rPr>
              <w:t>1</w:t>
            </w:r>
          </w:p>
        </w:tc>
        <w:tc>
          <w:tcPr>
            <w:tcW w:w="2988" w:type="dxa"/>
            <w:gridSpan w:val="3"/>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hint="eastAsia"/>
                <w:szCs w:val="21"/>
              </w:rPr>
              <w:t>价格</w:t>
            </w:r>
          </w:p>
        </w:tc>
        <w:tc>
          <w:tcPr>
            <w:tcW w:w="5529" w:type="dxa"/>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hint="eastAsia"/>
                <w:szCs w:val="21"/>
              </w:rPr>
              <w:t>2</w:t>
            </w:r>
            <w:r>
              <w:rPr>
                <w:rFonts w:ascii="宋体" w:hAnsi="宋体"/>
                <w:szCs w:val="21"/>
              </w:rPr>
              <w:t>0</w:t>
            </w:r>
          </w:p>
        </w:tc>
      </w:tr>
      <w:tr w:rsidR="00894784" w:rsidTr="002F7DDA">
        <w:tc>
          <w:tcPr>
            <w:tcW w:w="522" w:type="dxa"/>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szCs w:val="21"/>
              </w:rPr>
              <w:t>2</w:t>
            </w:r>
          </w:p>
        </w:tc>
        <w:tc>
          <w:tcPr>
            <w:tcW w:w="2988" w:type="dxa"/>
            <w:gridSpan w:val="3"/>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hint="eastAsia"/>
                <w:szCs w:val="21"/>
              </w:rPr>
              <w:t>技术</w:t>
            </w:r>
          </w:p>
        </w:tc>
        <w:tc>
          <w:tcPr>
            <w:tcW w:w="5529" w:type="dxa"/>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hint="eastAsia"/>
                <w:szCs w:val="21"/>
              </w:rPr>
              <w:t>40</w:t>
            </w:r>
          </w:p>
        </w:tc>
      </w:tr>
      <w:tr w:rsidR="00894784" w:rsidTr="002F7DDA">
        <w:trPr>
          <w:trHeight w:val="63"/>
        </w:trPr>
        <w:tc>
          <w:tcPr>
            <w:tcW w:w="522" w:type="dxa"/>
            <w:vMerge w:val="restart"/>
            <w:tcBorders>
              <w:top w:val="single" w:sz="4" w:space="0" w:color="auto"/>
              <w:left w:val="single" w:sz="4" w:space="0" w:color="auto"/>
              <w:right w:val="single" w:sz="4" w:space="0" w:color="auto"/>
            </w:tcBorders>
          </w:tcPr>
          <w:p w:rsidR="00894784" w:rsidRDefault="00894784" w:rsidP="002F7DDA">
            <w:pPr>
              <w:jc w:val="center"/>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hint="eastAsia"/>
                <w:szCs w:val="21"/>
              </w:rPr>
              <w:t>行号</w:t>
            </w:r>
          </w:p>
        </w:tc>
        <w:tc>
          <w:tcPr>
            <w:tcW w:w="1647" w:type="dxa"/>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hint="eastAsia"/>
                <w:szCs w:val="21"/>
              </w:rPr>
              <w:t>内容</w:t>
            </w:r>
          </w:p>
        </w:tc>
        <w:tc>
          <w:tcPr>
            <w:tcW w:w="791" w:type="dxa"/>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hint="eastAsia"/>
                <w:szCs w:val="21"/>
              </w:rPr>
              <w:t>权重</w:t>
            </w:r>
          </w:p>
        </w:tc>
        <w:tc>
          <w:tcPr>
            <w:tcW w:w="5529" w:type="dxa"/>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hint="eastAsia"/>
                <w:szCs w:val="21"/>
              </w:rPr>
              <w:t>评分准则</w:t>
            </w:r>
          </w:p>
        </w:tc>
      </w:tr>
      <w:tr w:rsidR="00894784" w:rsidTr="002F7DDA">
        <w:trPr>
          <w:trHeight w:val="1998"/>
        </w:trPr>
        <w:tc>
          <w:tcPr>
            <w:tcW w:w="522" w:type="dxa"/>
            <w:vMerge/>
            <w:tcBorders>
              <w:left w:val="single" w:sz="4" w:space="0" w:color="auto"/>
              <w:right w:val="single" w:sz="4" w:space="0" w:color="auto"/>
            </w:tcBorders>
            <w:vAlign w:val="center"/>
          </w:tcPr>
          <w:p w:rsidR="00894784" w:rsidRDefault="00894784" w:rsidP="002F7DDA">
            <w:pPr>
              <w:widowControl/>
              <w:jc w:val="left"/>
              <w:rPr>
                <w:rFonts w:ascii="宋体" w:hAnsi="宋体"/>
                <w:szCs w:val="21"/>
              </w:rPr>
            </w:pPr>
            <w:bookmarkStart w:id="1" w:name="_Hlk53492651"/>
          </w:p>
        </w:tc>
        <w:tc>
          <w:tcPr>
            <w:tcW w:w="550"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szCs w:val="21"/>
              </w:rPr>
              <w:t>1</w:t>
            </w:r>
          </w:p>
        </w:tc>
        <w:tc>
          <w:tcPr>
            <w:tcW w:w="1647"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实施方案</w:t>
            </w:r>
          </w:p>
          <w:p w:rsidR="00894784" w:rsidRDefault="00894784" w:rsidP="002F7DDA">
            <w:pPr>
              <w:jc w:val="center"/>
              <w:rPr>
                <w:rFonts w:ascii="宋体" w:hAnsi="宋体"/>
                <w:szCs w:val="21"/>
              </w:rPr>
            </w:pPr>
            <w:r>
              <w:rPr>
                <w:rFonts w:ascii="宋体" w:hAnsi="宋体" w:hint="eastAsia"/>
                <w:szCs w:val="21"/>
              </w:rPr>
              <w:t>（工作措施、工作方法、工作手段、工作流程）</w:t>
            </w:r>
          </w:p>
        </w:tc>
        <w:tc>
          <w:tcPr>
            <w:tcW w:w="791"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15</w:t>
            </w:r>
          </w:p>
        </w:tc>
        <w:tc>
          <w:tcPr>
            <w:tcW w:w="5529" w:type="dxa"/>
            <w:tcBorders>
              <w:top w:val="single" w:sz="4" w:space="0" w:color="auto"/>
              <w:left w:val="single" w:sz="4" w:space="0" w:color="auto"/>
              <w:bottom w:val="single" w:sz="4" w:space="0" w:color="auto"/>
              <w:right w:val="single" w:sz="4" w:space="0" w:color="auto"/>
            </w:tcBorders>
          </w:tcPr>
          <w:p w:rsidR="00894784" w:rsidRDefault="00894784" w:rsidP="002F7DDA">
            <w:pPr>
              <w:rPr>
                <w:szCs w:val="21"/>
              </w:rPr>
            </w:pPr>
            <w:r>
              <w:rPr>
                <w:b/>
                <w:bCs/>
                <w:szCs w:val="21"/>
              </w:rPr>
              <w:t>评审内容</w:t>
            </w:r>
            <w:r>
              <w:rPr>
                <w:szCs w:val="21"/>
              </w:rPr>
              <w:t>：根据招标文件的需求和投标文件实施方案中工作方法、措施、流程的（全面性、完整性、可实施性）进行评分。</w:t>
            </w:r>
          </w:p>
          <w:p w:rsidR="00894784" w:rsidRDefault="00894784" w:rsidP="002F7DDA">
            <w:pPr>
              <w:rPr>
                <w:szCs w:val="21"/>
              </w:rPr>
            </w:pPr>
            <w:r>
              <w:rPr>
                <w:b/>
                <w:bCs/>
                <w:szCs w:val="21"/>
              </w:rPr>
              <w:t>评分标准</w:t>
            </w:r>
            <w:r>
              <w:rPr>
                <w:szCs w:val="21"/>
              </w:rPr>
              <w:t>：</w:t>
            </w:r>
          </w:p>
          <w:p w:rsidR="00894784" w:rsidRDefault="00894784" w:rsidP="002F7DDA">
            <w:pPr>
              <w:rPr>
                <w:szCs w:val="21"/>
              </w:rPr>
            </w:pPr>
            <w:r>
              <w:rPr>
                <w:szCs w:val="21"/>
              </w:rPr>
              <w:t>优评分标准：实施方案内容全面性、完整性、可实施性较高；</w:t>
            </w:r>
          </w:p>
          <w:p w:rsidR="00894784" w:rsidRDefault="00894784" w:rsidP="002F7DDA">
            <w:pPr>
              <w:rPr>
                <w:szCs w:val="21"/>
              </w:rPr>
            </w:pPr>
            <w:r>
              <w:rPr>
                <w:szCs w:val="21"/>
              </w:rPr>
              <w:t>良评分标准：实施方案</w:t>
            </w:r>
            <w:proofErr w:type="gramStart"/>
            <w:r>
              <w:rPr>
                <w:szCs w:val="21"/>
              </w:rPr>
              <w:t>内容内容</w:t>
            </w:r>
            <w:proofErr w:type="gramEnd"/>
            <w:r>
              <w:rPr>
                <w:szCs w:val="21"/>
              </w:rPr>
              <w:t>全面性、完整性、可实施性高；</w:t>
            </w:r>
          </w:p>
          <w:p w:rsidR="00894784" w:rsidRDefault="00894784" w:rsidP="002F7DDA">
            <w:pPr>
              <w:rPr>
                <w:szCs w:val="21"/>
              </w:rPr>
            </w:pPr>
            <w:r>
              <w:rPr>
                <w:szCs w:val="21"/>
              </w:rPr>
              <w:t>中评分标准：实施方案内容全面性、完整性、可实施性一般；</w:t>
            </w:r>
          </w:p>
          <w:p w:rsidR="00894784" w:rsidRDefault="00894784" w:rsidP="002F7DDA">
            <w:pPr>
              <w:rPr>
                <w:szCs w:val="21"/>
              </w:rPr>
            </w:pPr>
            <w:r>
              <w:rPr>
                <w:szCs w:val="21"/>
              </w:rPr>
              <w:t>差评分标准：实施方案内容全面性、完整性、可实施性很差。</w:t>
            </w:r>
          </w:p>
          <w:p w:rsidR="00894784" w:rsidRDefault="00894784" w:rsidP="002F7DDA">
            <w:pPr>
              <w:jc w:val="left"/>
              <w:rPr>
                <w:rFonts w:ascii="宋体" w:hAnsi="宋体"/>
                <w:szCs w:val="21"/>
              </w:rPr>
            </w:pPr>
            <w:r>
              <w:rPr>
                <w:szCs w:val="21"/>
              </w:rPr>
              <w:t>评价</w:t>
            </w:r>
            <w:proofErr w:type="gramStart"/>
            <w:r>
              <w:rPr>
                <w:szCs w:val="21"/>
              </w:rPr>
              <w:t>为优得</w:t>
            </w:r>
            <w:r>
              <w:rPr>
                <w:rFonts w:hint="eastAsia"/>
                <w:szCs w:val="21"/>
              </w:rPr>
              <w:t>15</w:t>
            </w:r>
            <w:r>
              <w:rPr>
                <w:szCs w:val="21"/>
              </w:rPr>
              <w:t>分</w:t>
            </w:r>
            <w:proofErr w:type="gramEnd"/>
            <w:r>
              <w:rPr>
                <w:szCs w:val="21"/>
              </w:rPr>
              <w:t>；评价</w:t>
            </w:r>
            <w:proofErr w:type="gramStart"/>
            <w:r>
              <w:rPr>
                <w:szCs w:val="21"/>
              </w:rPr>
              <w:t>为良得</w:t>
            </w:r>
            <w:r>
              <w:rPr>
                <w:rFonts w:hint="eastAsia"/>
                <w:szCs w:val="21"/>
              </w:rPr>
              <w:t>10</w:t>
            </w:r>
            <w:r>
              <w:rPr>
                <w:szCs w:val="21"/>
              </w:rPr>
              <w:t>分</w:t>
            </w:r>
            <w:proofErr w:type="gramEnd"/>
            <w:r>
              <w:rPr>
                <w:szCs w:val="21"/>
              </w:rPr>
              <w:t>；评价为中得</w:t>
            </w:r>
            <w:r>
              <w:rPr>
                <w:rFonts w:hint="eastAsia"/>
                <w:szCs w:val="21"/>
              </w:rPr>
              <w:t>5</w:t>
            </w:r>
            <w:r>
              <w:rPr>
                <w:szCs w:val="21"/>
              </w:rPr>
              <w:t>分；评价为差不得分。</w:t>
            </w:r>
          </w:p>
        </w:tc>
      </w:tr>
      <w:tr w:rsidR="00894784" w:rsidTr="002F7DDA">
        <w:trPr>
          <w:trHeight w:val="930"/>
        </w:trPr>
        <w:tc>
          <w:tcPr>
            <w:tcW w:w="522" w:type="dxa"/>
            <w:vMerge/>
            <w:tcBorders>
              <w:left w:val="single" w:sz="4" w:space="0" w:color="auto"/>
              <w:right w:val="single" w:sz="4" w:space="0" w:color="auto"/>
            </w:tcBorders>
            <w:vAlign w:val="center"/>
          </w:tcPr>
          <w:p w:rsidR="00894784" w:rsidRDefault="00894784" w:rsidP="002F7DDA">
            <w:pPr>
              <w:widowControl/>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2</w:t>
            </w:r>
          </w:p>
        </w:tc>
        <w:tc>
          <w:tcPr>
            <w:tcW w:w="1647"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hint="eastAsia"/>
                <w:sz w:val="24"/>
                <w:szCs w:val="24"/>
              </w:rPr>
              <w:t>承诺代送检服务</w:t>
            </w:r>
          </w:p>
        </w:tc>
        <w:tc>
          <w:tcPr>
            <w:tcW w:w="791"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10</w:t>
            </w:r>
          </w:p>
        </w:tc>
        <w:tc>
          <w:tcPr>
            <w:tcW w:w="5529" w:type="dxa"/>
            <w:tcBorders>
              <w:top w:val="single" w:sz="4" w:space="0" w:color="auto"/>
              <w:left w:val="single" w:sz="4" w:space="0" w:color="auto"/>
              <w:bottom w:val="single" w:sz="4" w:space="0" w:color="auto"/>
              <w:right w:val="single" w:sz="4" w:space="0" w:color="auto"/>
            </w:tcBorders>
          </w:tcPr>
          <w:p w:rsidR="00894784" w:rsidRDefault="00894784" w:rsidP="002F7DDA">
            <w:pPr>
              <w:rPr>
                <w:szCs w:val="21"/>
              </w:rPr>
            </w:pPr>
            <w:r>
              <w:rPr>
                <w:b/>
                <w:bCs/>
                <w:szCs w:val="21"/>
              </w:rPr>
              <w:t>评审内容</w:t>
            </w:r>
            <w:r>
              <w:rPr>
                <w:szCs w:val="21"/>
              </w:rPr>
              <w:t>：</w:t>
            </w:r>
            <w:proofErr w:type="gramStart"/>
            <w:r>
              <w:rPr>
                <w:rFonts w:hint="eastAsia"/>
                <w:szCs w:val="21"/>
              </w:rPr>
              <w:t>一</w:t>
            </w:r>
            <w:proofErr w:type="gramEnd"/>
            <w:r>
              <w:rPr>
                <w:rFonts w:hint="eastAsia"/>
                <w:szCs w:val="21"/>
              </w:rPr>
              <w:t>.</w:t>
            </w:r>
            <w:r>
              <w:rPr>
                <w:rFonts w:hint="eastAsia"/>
                <w:szCs w:val="21"/>
              </w:rPr>
              <w:t>承诺</w:t>
            </w:r>
            <w:r>
              <w:rPr>
                <w:rFonts w:hint="eastAsia"/>
                <w:szCs w:val="21"/>
              </w:rPr>
              <w:t>1</w:t>
            </w:r>
            <w:r>
              <w:rPr>
                <w:rFonts w:hint="eastAsia"/>
                <w:szCs w:val="21"/>
              </w:rPr>
              <w:t>年</w:t>
            </w:r>
            <w:r>
              <w:rPr>
                <w:rFonts w:hint="eastAsia"/>
                <w:szCs w:val="21"/>
              </w:rPr>
              <w:t>2</w:t>
            </w:r>
            <w:r>
              <w:rPr>
                <w:rFonts w:hint="eastAsia"/>
                <w:szCs w:val="21"/>
              </w:rPr>
              <w:t>次代送检服务得</w:t>
            </w:r>
            <w:r>
              <w:rPr>
                <w:rFonts w:hint="eastAsia"/>
                <w:szCs w:val="21"/>
              </w:rPr>
              <w:t>10</w:t>
            </w:r>
            <w:r>
              <w:rPr>
                <w:rFonts w:hint="eastAsia"/>
                <w:szCs w:val="21"/>
              </w:rPr>
              <w:t>分</w:t>
            </w:r>
          </w:p>
          <w:p w:rsidR="00894784" w:rsidRDefault="00894784" w:rsidP="002F7DDA">
            <w:pPr>
              <w:rPr>
                <w:szCs w:val="21"/>
              </w:rPr>
            </w:pPr>
            <w:r>
              <w:rPr>
                <w:rFonts w:hint="eastAsia"/>
                <w:szCs w:val="21"/>
              </w:rPr>
              <w:t xml:space="preserve">          </w:t>
            </w:r>
            <w:r>
              <w:rPr>
                <w:rFonts w:hint="eastAsia"/>
                <w:szCs w:val="21"/>
              </w:rPr>
              <w:t>二</w:t>
            </w:r>
            <w:r>
              <w:rPr>
                <w:rFonts w:hint="eastAsia"/>
                <w:szCs w:val="21"/>
              </w:rPr>
              <w:t>.</w:t>
            </w:r>
            <w:r>
              <w:rPr>
                <w:rFonts w:hint="eastAsia"/>
                <w:szCs w:val="21"/>
              </w:rPr>
              <w:t>承诺</w:t>
            </w:r>
            <w:r>
              <w:rPr>
                <w:rFonts w:hint="eastAsia"/>
                <w:szCs w:val="21"/>
              </w:rPr>
              <w:t>1</w:t>
            </w:r>
            <w:r>
              <w:rPr>
                <w:rFonts w:hint="eastAsia"/>
                <w:szCs w:val="21"/>
              </w:rPr>
              <w:t>年</w:t>
            </w:r>
            <w:r>
              <w:rPr>
                <w:rFonts w:hint="eastAsia"/>
                <w:szCs w:val="21"/>
              </w:rPr>
              <w:t>1</w:t>
            </w:r>
            <w:r>
              <w:rPr>
                <w:rFonts w:hint="eastAsia"/>
                <w:szCs w:val="21"/>
              </w:rPr>
              <w:t>次代送检服务得</w:t>
            </w:r>
            <w:r>
              <w:rPr>
                <w:rFonts w:hint="eastAsia"/>
                <w:szCs w:val="21"/>
              </w:rPr>
              <w:t>5</w:t>
            </w:r>
            <w:r>
              <w:rPr>
                <w:rFonts w:hint="eastAsia"/>
                <w:szCs w:val="21"/>
              </w:rPr>
              <w:t>分</w:t>
            </w:r>
          </w:p>
          <w:p w:rsidR="00894784" w:rsidRDefault="00894784" w:rsidP="002F7DDA">
            <w:pPr>
              <w:rPr>
                <w:b/>
                <w:bCs/>
                <w:szCs w:val="21"/>
              </w:rPr>
            </w:pPr>
            <w:r>
              <w:rPr>
                <w:rFonts w:hint="eastAsia"/>
                <w:szCs w:val="21"/>
              </w:rPr>
              <w:t xml:space="preserve">          </w:t>
            </w:r>
            <w:r>
              <w:rPr>
                <w:rFonts w:hint="eastAsia"/>
                <w:szCs w:val="21"/>
              </w:rPr>
              <w:t>三</w:t>
            </w:r>
            <w:r>
              <w:rPr>
                <w:rFonts w:hint="eastAsia"/>
                <w:szCs w:val="21"/>
              </w:rPr>
              <w:t>.</w:t>
            </w:r>
            <w:r>
              <w:rPr>
                <w:rFonts w:hint="eastAsia"/>
                <w:szCs w:val="21"/>
              </w:rPr>
              <w:t>承诺</w:t>
            </w:r>
            <w:r>
              <w:rPr>
                <w:rFonts w:hint="eastAsia"/>
                <w:szCs w:val="21"/>
              </w:rPr>
              <w:t>1</w:t>
            </w:r>
            <w:r>
              <w:rPr>
                <w:rFonts w:hint="eastAsia"/>
                <w:szCs w:val="21"/>
              </w:rPr>
              <w:t>年</w:t>
            </w:r>
            <w:r>
              <w:rPr>
                <w:rFonts w:hint="eastAsia"/>
                <w:szCs w:val="21"/>
              </w:rPr>
              <w:t>0</w:t>
            </w:r>
            <w:r>
              <w:rPr>
                <w:rFonts w:hint="eastAsia"/>
                <w:szCs w:val="21"/>
              </w:rPr>
              <w:t>次代送检服务得</w:t>
            </w:r>
            <w:r>
              <w:rPr>
                <w:rFonts w:hint="eastAsia"/>
                <w:szCs w:val="21"/>
              </w:rPr>
              <w:t>0</w:t>
            </w:r>
            <w:r>
              <w:rPr>
                <w:rFonts w:hint="eastAsia"/>
                <w:szCs w:val="21"/>
              </w:rPr>
              <w:t>分</w:t>
            </w:r>
          </w:p>
        </w:tc>
      </w:tr>
      <w:tr w:rsidR="00894784" w:rsidTr="002F7DDA">
        <w:trPr>
          <w:trHeight w:val="972"/>
        </w:trPr>
        <w:tc>
          <w:tcPr>
            <w:tcW w:w="522" w:type="dxa"/>
            <w:vMerge/>
            <w:tcBorders>
              <w:left w:val="single" w:sz="4" w:space="0" w:color="auto"/>
              <w:right w:val="single" w:sz="4" w:space="0" w:color="auto"/>
            </w:tcBorders>
            <w:vAlign w:val="center"/>
          </w:tcPr>
          <w:p w:rsidR="00894784" w:rsidRDefault="00894784" w:rsidP="002F7DDA">
            <w:pPr>
              <w:widowControl/>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3</w:t>
            </w:r>
          </w:p>
        </w:tc>
        <w:tc>
          <w:tcPr>
            <w:tcW w:w="1647"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sz w:val="24"/>
                <w:szCs w:val="24"/>
              </w:rPr>
            </w:pPr>
            <w:r>
              <w:rPr>
                <w:rFonts w:hint="eastAsia"/>
                <w:sz w:val="24"/>
                <w:szCs w:val="24"/>
              </w:rPr>
              <w:t>承诺道路救援服务</w:t>
            </w:r>
          </w:p>
        </w:tc>
        <w:tc>
          <w:tcPr>
            <w:tcW w:w="791"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10</w:t>
            </w:r>
          </w:p>
        </w:tc>
        <w:tc>
          <w:tcPr>
            <w:tcW w:w="5529" w:type="dxa"/>
            <w:tcBorders>
              <w:top w:val="single" w:sz="4" w:space="0" w:color="auto"/>
              <w:left w:val="single" w:sz="4" w:space="0" w:color="auto"/>
              <w:bottom w:val="single" w:sz="4" w:space="0" w:color="auto"/>
              <w:right w:val="single" w:sz="4" w:space="0" w:color="auto"/>
            </w:tcBorders>
          </w:tcPr>
          <w:p w:rsidR="00894784" w:rsidRDefault="00894784" w:rsidP="002F7DDA">
            <w:pPr>
              <w:rPr>
                <w:szCs w:val="21"/>
              </w:rPr>
            </w:pPr>
            <w:r>
              <w:rPr>
                <w:b/>
                <w:bCs/>
                <w:szCs w:val="21"/>
              </w:rPr>
              <w:t>评审内容</w:t>
            </w:r>
            <w:r>
              <w:rPr>
                <w:szCs w:val="21"/>
              </w:rPr>
              <w:t>：</w:t>
            </w:r>
            <w:proofErr w:type="gramStart"/>
            <w:r>
              <w:rPr>
                <w:rFonts w:hint="eastAsia"/>
                <w:szCs w:val="21"/>
              </w:rPr>
              <w:t>一</w:t>
            </w:r>
            <w:proofErr w:type="gramEnd"/>
            <w:r>
              <w:rPr>
                <w:rFonts w:hint="eastAsia"/>
                <w:szCs w:val="21"/>
              </w:rPr>
              <w:t>.</w:t>
            </w:r>
            <w:r>
              <w:rPr>
                <w:rFonts w:hint="eastAsia"/>
                <w:szCs w:val="21"/>
              </w:rPr>
              <w:t>承诺</w:t>
            </w:r>
            <w:r>
              <w:rPr>
                <w:rFonts w:hint="eastAsia"/>
                <w:szCs w:val="21"/>
              </w:rPr>
              <w:t>1</w:t>
            </w:r>
            <w:r>
              <w:rPr>
                <w:rFonts w:hint="eastAsia"/>
                <w:szCs w:val="21"/>
              </w:rPr>
              <w:t>年</w:t>
            </w:r>
            <w:r>
              <w:rPr>
                <w:rFonts w:hint="eastAsia"/>
                <w:szCs w:val="21"/>
              </w:rPr>
              <w:t>2</w:t>
            </w:r>
            <w:r>
              <w:rPr>
                <w:rFonts w:hint="eastAsia"/>
                <w:szCs w:val="21"/>
              </w:rPr>
              <w:t>次道路救援服务得</w:t>
            </w:r>
            <w:r>
              <w:rPr>
                <w:rFonts w:hint="eastAsia"/>
                <w:szCs w:val="21"/>
              </w:rPr>
              <w:t>10</w:t>
            </w:r>
            <w:r>
              <w:rPr>
                <w:rFonts w:hint="eastAsia"/>
                <w:szCs w:val="21"/>
              </w:rPr>
              <w:t>分</w:t>
            </w:r>
          </w:p>
          <w:p w:rsidR="00894784" w:rsidRDefault="00894784" w:rsidP="002F7DDA">
            <w:pPr>
              <w:rPr>
                <w:szCs w:val="21"/>
              </w:rPr>
            </w:pPr>
            <w:r>
              <w:rPr>
                <w:rFonts w:hint="eastAsia"/>
                <w:szCs w:val="21"/>
              </w:rPr>
              <w:t xml:space="preserve">          </w:t>
            </w:r>
            <w:r>
              <w:rPr>
                <w:rFonts w:hint="eastAsia"/>
                <w:szCs w:val="21"/>
              </w:rPr>
              <w:t>二</w:t>
            </w:r>
            <w:r>
              <w:rPr>
                <w:rFonts w:hint="eastAsia"/>
                <w:szCs w:val="21"/>
              </w:rPr>
              <w:t>.</w:t>
            </w:r>
            <w:r>
              <w:rPr>
                <w:rFonts w:hint="eastAsia"/>
                <w:szCs w:val="21"/>
              </w:rPr>
              <w:t>承诺</w:t>
            </w:r>
            <w:r>
              <w:rPr>
                <w:rFonts w:hint="eastAsia"/>
                <w:szCs w:val="21"/>
              </w:rPr>
              <w:t>1</w:t>
            </w:r>
            <w:r>
              <w:rPr>
                <w:rFonts w:hint="eastAsia"/>
                <w:szCs w:val="21"/>
              </w:rPr>
              <w:t>年</w:t>
            </w:r>
            <w:r>
              <w:rPr>
                <w:rFonts w:hint="eastAsia"/>
                <w:szCs w:val="21"/>
              </w:rPr>
              <w:t>1</w:t>
            </w:r>
            <w:r>
              <w:rPr>
                <w:rFonts w:hint="eastAsia"/>
                <w:szCs w:val="21"/>
              </w:rPr>
              <w:t>次道路救援服务得</w:t>
            </w:r>
            <w:r>
              <w:rPr>
                <w:rFonts w:hint="eastAsia"/>
                <w:szCs w:val="21"/>
              </w:rPr>
              <w:t>5</w:t>
            </w:r>
            <w:r>
              <w:rPr>
                <w:rFonts w:hint="eastAsia"/>
                <w:szCs w:val="21"/>
              </w:rPr>
              <w:t>分</w:t>
            </w:r>
          </w:p>
          <w:p w:rsidR="00894784" w:rsidRDefault="00894784" w:rsidP="002F7DDA">
            <w:pPr>
              <w:rPr>
                <w:b/>
                <w:bCs/>
                <w:szCs w:val="21"/>
              </w:rPr>
            </w:pPr>
            <w:r>
              <w:rPr>
                <w:rFonts w:hint="eastAsia"/>
                <w:szCs w:val="21"/>
              </w:rPr>
              <w:t xml:space="preserve">          </w:t>
            </w:r>
            <w:r>
              <w:rPr>
                <w:rFonts w:hint="eastAsia"/>
                <w:szCs w:val="21"/>
              </w:rPr>
              <w:t>三</w:t>
            </w:r>
            <w:r>
              <w:rPr>
                <w:rFonts w:hint="eastAsia"/>
                <w:szCs w:val="21"/>
              </w:rPr>
              <w:t>.</w:t>
            </w:r>
            <w:r>
              <w:rPr>
                <w:rFonts w:hint="eastAsia"/>
                <w:szCs w:val="21"/>
              </w:rPr>
              <w:t>承诺</w:t>
            </w:r>
            <w:r>
              <w:rPr>
                <w:rFonts w:hint="eastAsia"/>
                <w:szCs w:val="21"/>
              </w:rPr>
              <w:t>1</w:t>
            </w:r>
            <w:r>
              <w:rPr>
                <w:rFonts w:hint="eastAsia"/>
                <w:szCs w:val="21"/>
              </w:rPr>
              <w:t>年</w:t>
            </w:r>
            <w:r>
              <w:rPr>
                <w:rFonts w:hint="eastAsia"/>
                <w:szCs w:val="21"/>
              </w:rPr>
              <w:t>0</w:t>
            </w:r>
            <w:r>
              <w:rPr>
                <w:rFonts w:hint="eastAsia"/>
                <w:szCs w:val="21"/>
              </w:rPr>
              <w:t>次道路救援服务得</w:t>
            </w:r>
            <w:r>
              <w:rPr>
                <w:rFonts w:hint="eastAsia"/>
                <w:szCs w:val="21"/>
              </w:rPr>
              <w:t>0</w:t>
            </w:r>
            <w:r>
              <w:rPr>
                <w:rFonts w:hint="eastAsia"/>
                <w:szCs w:val="21"/>
              </w:rPr>
              <w:t>分</w:t>
            </w:r>
          </w:p>
        </w:tc>
      </w:tr>
      <w:tr w:rsidR="00894784" w:rsidTr="002F7DDA">
        <w:trPr>
          <w:trHeight w:val="63"/>
        </w:trPr>
        <w:tc>
          <w:tcPr>
            <w:tcW w:w="522" w:type="dxa"/>
            <w:vMerge/>
            <w:tcBorders>
              <w:left w:val="single" w:sz="4" w:space="0" w:color="auto"/>
              <w:right w:val="single" w:sz="4" w:space="0" w:color="auto"/>
            </w:tcBorders>
            <w:vAlign w:val="center"/>
          </w:tcPr>
          <w:p w:rsidR="00894784" w:rsidRDefault="00894784" w:rsidP="002F7DDA">
            <w:pPr>
              <w:widowControl/>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4</w:t>
            </w:r>
          </w:p>
        </w:tc>
        <w:tc>
          <w:tcPr>
            <w:tcW w:w="1647"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违约承诺</w:t>
            </w:r>
          </w:p>
        </w:tc>
        <w:tc>
          <w:tcPr>
            <w:tcW w:w="791"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5</w:t>
            </w:r>
          </w:p>
        </w:tc>
        <w:tc>
          <w:tcPr>
            <w:tcW w:w="5529" w:type="dxa"/>
            <w:tcBorders>
              <w:top w:val="single" w:sz="4" w:space="0" w:color="auto"/>
              <w:left w:val="single" w:sz="4" w:space="0" w:color="auto"/>
              <w:bottom w:val="single" w:sz="4" w:space="0" w:color="auto"/>
              <w:right w:val="single" w:sz="4" w:space="0" w:color="auto"/>
            </w:tcBorders>
          </w:tcPr>
          <w:p w:rsidR="00894784" w:rsidRDefault="00894784" w:rsidP="002F7DDA">
            <w:pPr>
              <w:jc w:val="left"/>
              <w:rPr>
                <w:rFonts w:ascii="宋体" w:hAnsi="宋体"/>
                <w:b/>
                <w:bCs/>
                <w:szCs w:val="21"/>
              </w:rPr>
            </w:pPr>
            <w:r>
              <w:rPr>
                <w:rFonts w:ascii="宋体" w:hAnsi="宋体" w:hint="eastAsia"/>
                <w:b/>
                <w:bCs/>
                <w:szCs w:val="21"/>
              </w:rPr>
              <w:t>评审内容：</w:t>
            </w:r>
          </w:p>
          <w:p w:rsidR="00894784" w:rsidRDefault="00894784" w:rsidP="002F7DDA">
            <w:pPr>
              <w:jc w:val="left"/>
            </w:pPr>
            <w:r>
              <w:rPr>
                <w:rFonts w:hint="eastAsia"/>
              </w:rPr>
              <w:t>针对本项目后续服务中可能出现的违约情形进行预判，并提出合理、具体的违约承诺。</w:t>
            </w:r>
          </w:p>
          <w:p w:rsidR="00894784" w:rsidRDefault="00894784" w:rsidP="002F7DDA">
            <w:pPr>
              <w:jc w:val="left"/>
              <w:rPr>
                <w:rFonts w:ascii="宋体" w:hAnsi="宋体"/>
                <w:b/>
                <w:bCs/>
                <w:szCs w:val="21"/>
              </w:rPr>
            </w:pPr>
            <w:r>
              <w:rPr>
                <w:rFonts w:ascii="宋体" w:hAnsi="宋体" w:hint="eastAsia"/>
                <w:b/>
                <w:bCs/>
                <w:szCs w:val="21"/>
              </w:rPr>
              <w:t>评分标准：</w:t>
            </w:r>
          </w:p>
          <w:p w:rsidR="00894784" w:rsidRDefault="00894784" w:rsidP="002F7DDA">
            <w:pPr>
              <w:jc w:val="left"/>
              <w:rPr>
                <w:rFonts w:ascii="宋体" w:hAnsi="宋体"/>
                <w:szCs w:val="21"/>
              </w:rPr>
            </w:pPr>
            <w:r>
              <w:rPr>
                <w:rFonts w:ascii="宋体" w:hAnsi="宋体" w:hint="eastAsia"/>
                <w:szCs w:val="21"/>
              </w:rPr>
              <w:t>优评分标准：投标人承诺完全满足项目招标要求，如有违约按照法律规定承担违约责任，得 5分。</w:t>
            </w:r>
          </w:p>
          <w:p w:rsidR="00894784" w:rsidRDefault="00894784" w:rsidP="002F7DDA">
            <w:pPr>
              <w:jc w:val="left"/>
              <w:rPr>
                <w:rFonts w:ascii="宋体" w:hAnsi="宋体"/>
                <w:szCs w:val="21"/>
              </w:rPr>
            </w:pPr>
            <w:r>
              <w:rPr>
                <w:rFonts w:ascii="宋体" w:hAnsi="宋体" w:hint="eastAsia"/>
                <w:szCs w:val="21"/>
              </w:rPr>
              <w:t>良评分标准：投标人承诺基本满足项目招标要求，如有违约按照法律规定承担违约责任，得 3分。</w:t>
            </w:r>
          </w:p>
          <w:p w:rsidR="00894784" w:rsidRDefault="00894784" w:rsidP="002F7DDA">
            <w:pPr>
              <w:jc w:val="left"/>
              <w:rPr>
                <w:rFonts w:ascii="宋体" w:hAnsi="宋体"/>
                <w:szCs w:val="21"/>
              </w:rPr>
            </w:pPr>
            <w:r>
              <w:rPr>
                <w:rFonts w:ascii="宋体" w:hAnsi="宋体" w:hint="eastAsia"/>
                <w:szCs w:val="21"/>
              </w:rPr>
              <w:t>中评分标准：投标人</w:t>
            </w:r>
            <w:proofErr w:type="gramStart"/>
            <w:r>
              <w:rPr>
                <w:rFonts w:ascii="宋体" w:hAnsi="宋体" w:hint="eastAsia"/>
                <w:szCs w:val="21"/>
              </w:rPr>
              <w:t>承部分诺完全</w:t>
            </w:r>
            <w:proofErr w:type="gramEnd"/>
            <w:r>
              <w:rPr>
                <w:rFonts w:ascii="宋体" w:hAnsi="宋体" w:hint="eastAsia"/>
                <w:szCs w:val="21"/>
              </w:rPr>
              <w:t>满足项目招标要求，如有违约按照法律规定承担违约责任，得 1分。</w:t>
            </w:r>
          </w:p>
          <w:p w:rsidR="00894784" w:rsidRDefault="00894784" w:rsidP="002F7DDA">
            <w:pPr>
              <w:jc w:val="left"/>
              <w:rPr>
                <w:rFonts w:ascii="宋体" w:hAnsi="宋体"/>
                <w:szCs w:val="21"/>
              </w:rPr>
            </w:pPr>
            <w:r>
              <w:rPr>
                <w:rFonts w:ascii="宋体" w:hAnsi="宋体" w:hint="eastAsia"/>
                <w:szCs w:val="21"/>
              </w:rPr>
              <w:t>差评分标准：投标人没有提供违约承诺或提供的违约承诺不合理、不具体的，不得分。</w:t>
            </w:r>
          </w:p>
        </w:tc>
      </w:tr>
      <w:bookmarkEnd w:id="1"/>
      <w:tr w:rsidR="00894784" w:rsidTr="002F7DDA">
        <w:tc>
          <w:tcPr>
            <w:tcW w:w="522" w:type="dxa"/>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szCs w:val="21"/>
              </w:rPr>
              <w:lastRenderedPageBreak/>
              <w:t>3</w:t>
            </w:r>
          </w:p>
        </w:tc>
        <w:tc>
          <w:tcPr>
            <w:tcW w:w="2988" w:type="dxa"/>
            <w:gridSpan w:val="3"/>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hint="eastAsia"/>
                <w:szCs w:val="21"/>
              </w:rPr>
              <w:t>商务部分</w:t>
            </w:r>
          </w:p>
        </w:tc>
        <w:tc>
          <w:tcPr>
            <w:tcW w:w="5529" w:type="dxa"/>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hint="eastAsia"/>
                <w:szCs w:val="21"/>
              </w:rPr>
              <w:t>30</w:t>
            </w:r>
          </w:p>
        </w:tc>
      </w:tr>
      <w:tr w:rsidR="00894784" w:rsidTr="002F7DDA">
        <w:trPr>
          <w:trHeight w:val="81"/>
        </w:trPr>
        <w:tc>
          <w:tcPr>
            <w:tcW w:w="522" w:type="dxa"/>
            <w:vMerge w:val="restart"/>
            <w:tcBorders>
              <w:top w:val="single" w:sz="4" w:space="0" w:color="auto"/>
              <w:left w:val="single" w:sz="4" w:space="0" w:color="auto"/>
              <w:right w:val="single" w:sz="4" w:space="0" w:color="auto"/>
            </w:tcBorders>
          </w:tcPr>
          <w:p w:rsidR="00894784" w:rsidRDefault="00894784" w:rsidP="002F7DDA">
            <w:pPr>
              <w:jc w:val="center"/>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hint="eastAsia"/>
                <w:szCs w:val="21"/>
              </w:rPr>
              <w:t>行号</w:t>
            </w:r>
          </w:p>
        </w:tc>
        <w:tc>
          <w:tcPr>
            <w:tcW w:w="1647" w:type="dxa"/>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hint="eastAsia"/>
                <w:szCs w:val="21"/>
              </w:rPr>
              <w:t>内容</w:t>
            </w:r>
          </w:p>
        </w:tc>
        <w:tc>
          <w:tcPr>
            <w:tcW w:w="791" w:type="dxa"/>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hint="eastAsia"/>
                <w:szCs w:val="21"/>
              </w:rPr>
              <w:t>权重</w:t>
            </w:r>
          </w:p>
        </w:tc>
        <w:tc>
          <w:tcPr>
            <w:tcW w:w="5529" w:type="dxa"/>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hint="eastAsia"/>
                <w:szCs w:val="21"/>
              </w:rPr>
              <w:t>评分准则</w:t>
            </w:r>
          </w:p>
        </w:tc>
      </w:tr>
      <w:tr w:rsidR="00894784" w:rsidTr="002F7DDA">
        <w:trPr>
          <w:trHeight w:val="78"/>
        </w:trPr>
        <w:tc>
          <w:tcPr>
            <w:tcW w:w="522" w:type="dxa"/>
            <w:vMerge/>
            <w:tcBorders>
              <w:left w:val="single" w:sz="4" w:space="0" w:color="auto"/>
              <w:right w:val="single" w:sz="4" w:space="0" w:color="auto"/>
            </w:tcBorders>
            <w:vAlign w:val="center"/>
          </w:tcPr>
          <w:p w:rsidR="00894784" w:rsidRDefault="00894784" w:rsidP="002F7DDA">
            <w:pPr>
              <w:widowControl/>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1</w:t>
            </w:r>
          </w:p>
        </w:tc>
        <w:tc>
          <w:tcPr>
            <w:tcW w:w="1647"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10</w:t>
            </w:r>
          </w:p>
        </w:tc>
        <w:tc>
          <w:tcPr>
            <w:tcW w:w="5529" w:type="dxa"/>
            <w:tcBorders>
              <w:top w:val="single" w:sz="4" w:space="0" w:color="auto"/>
              <w:left w:val="single" w:sz="4" w:space="0" w:color="auto"/>
              <w:bottom w:val="single" w:sz="4" w:space="0" w:color="auto"/>
              <w:right w:val="single" w:sz="4" w:space="0" w:color="auto"/>
            </w:tcBorders>
          </w:tcPr>
          <w:p w:rsidR="00894784" w:rsidRDefault="00894784" w:rsidP="002F7DDA">
            <w:pPr>
              <w:jc w:val="left"/>
              <w:rPr>
                <w:rFonts w:ascii="宋体" w:hAnsi="宋体"/>
                <w:b/>
                <w:bCs/>
                <w:szCs w:val="21"/>
              </w:rPr>
            </w:pPr>
            <w:r>
              <w:rPr>
                <w:rFonts w:ascii="宋体" w:hAnsi="宋体" w:hint="eastAsia"/>
                <w:b/>
                <w:bCs/>
                <w:szCs w:val="21"/>
              </w:rPr>
              <w:t>评分内容：</w:t>
            </w:r>
          </w:p>
          <w:p w:rsidR="00894784" w:rsidRDefault="00894784" w:rsidP="002F7DDA">
            <w:pPr>
              <w:jc w:val="left"/>
              <w:rPr>
                <w:rFonts w:ascii="宋体" w:hAnsi="宋体"/>
                <w:szCs w:val="21"/>
              </w:rPr>
            </w:pPr>
            <w:r>
              <w:rPr>
                <w:rFonts w:ascii="宋体" w:hAnsi="宋体" w:hint="eastAsia"/>
                <w:szCs w:val="21"/>
              </w:rPr>
              <w:t>投标人提供近3年(2018 年10月至截标当天)为行政单位、企事业单位车辆保险每提供一份的得2.5分，最高得10分。</w:t>
            </w:r>
          </w:p>
          <w:p w:rsidR="00894784" w:rsidRDefault="00894784" w:rsidP="002F7DDA">
            <w:pPr>
              <w:jc w:val="left"/>
              <w:rPr>
                <w:rFonts w:ascii="宋体" w:hAnsi="宋体"/>
                <w:b/>
                <w:bCs/>
                <w:szCs w:val="21"/>
              </w:rPr>
            </w:pPr>
            <w:r>
              <w:rPr>
                <w:rFonts w:ascii="宋体" w:hAnsi="宋体" w:hint="eastAsia"/>
                <w:b/>
                <w:bCs/>
                <w:szCs w:val="21"/>
              </w:rPr>
              <w:t>评分依据：</w:t>
            </w:r>
          </w:p>
          <w:p w:rsidR="00894784" w:rsidRDefault="00894784" w:rsidP="002F7DDA">
            <w:pPr>
              <w:jc w:val="left"/>
              <w:rPr>
                <w:rFonts w:ascii="宋体" w:hAnsi="宋体"/>
                <w:szCs w:val="21"/>
              </w:rPr>
            </w:pPr>
            <w:r>
              <w:rPr>
                <w:rFonts w:ascii="宋体" w:hAnsi="宋体" w:hint="eastAsia"/>
                <w:szCs w:val="21"/>
              </w:rPr>
              <w:t>1.</w:t>
            </w:r>
            <w:r>
              <w:rPr>
                <w:rFonts w:hint="eastAsia"/>
              </w:rPr>
              <w:t xml:space="preserve"> </w:t>
            </w:r>
            <w:r>
              <w:rPr>
                <w:rFonts w:ascii="宋体" w:hAnsi="宋体" w:hint="eastAsia"/>
                <w:szCs w:val="21"/>
              </w:rPr>
              <w:t>要求同时提供合同关键信息（通过合同关键信息无法判断是否得分的，需同时提供能证明得分的其它证明资料及对方单位联系人和联系电话，如合同甲方出具的证明文件等）及中标通知书（均要求提供复印件，原件备查）作为得分依据。</w:t>
            </w:r>
          </w:p>
          <w:p w:rsidR="00894784" w:rsidRDefault="00894784" w:rsidP="002F7DDA">
            <w:pPr>
              <w:jc w:val="left"/>
              <w:rPr>
                <w:rFonts w:ascii="宋体" w:hAnsi="宋体"/>
                <w:szCs w:val="21"/>
              </w:rPr>
            </w:pPr>
            <w:r>
              <w:rPr>
                <w:rFonts w:ascii="宋体" w:hAnsi="宋体"/>
                <w:szCs w:val="21"/>
              </w:rPr>
              <w:t>2</w:t>
            </w:r>
            <w:r>
              <w:rPr>
                <w:rFonts w:ascii="宋体" w:hAnsi="宋体" w:hint="eastAsia"/>
                <w:szCs w:val="21"/>
              </w:rPr>
              <w:t>.以上资料均要求提供扫描件，原件备查。</w:t>
            </w:r>
            <w:r>
              <w:rPr>
                <w:rFonts w:ascii="宋体" w:hAnsi="宋体"/>
                <w:szCs w:val="21"/>
              </w:rPr>
              <w:t>评分中出现无证明资料或专家无法凭所提供资料判断是否得分的情况，一律作不得分处理。</w:t>
            </w:r>
          </w:p>
        </w:tc>
      </w:tr>
      <w:tr w:rsidR="00894784" w:rsidTr="002F7DDA">
        <w:trPr>
          <w:trHeight w:val="78"/>
        </w:trPr>
        <w:tc>
          <w:tcPr>
            <w:tcW w:w="522" w:type="dxa"/>
            <w:vMerge/>
            <w:tcBorders>
              <w:left w:val="single" w:sz="4" w:space="0" w:color="auto"/>
              <w:right w:val="single" w:sz="4" w:space="0" w:color="auto"/>
            </w:tcBorders>
            <w:vAlign w:val="center"/>
          </w:tcPr>
          <w:p w:rsidR="00894784" w:rsidRDefault="00894784" w:rsidP="002F7DDA">
            <w:pPr>
              <w:widowControl/>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2</w:t>
            </w:r>
          </w:p>
        </w:tc>
        <w:tc>
          <w:tcPr>
            <w:tcW w:w="1647"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hAnsi="宋体" w:hint="eastAsia"/>
                <w:color w:val="000000"/>
                <w:kern w:val="0"/>
                <w:szCs w:val="21"/>
              </w:rPr>
              <w:t>管理体系认证情况</w:t>
            </w:r>
          </w:p>
        </w:tc>
        <w:tc>
          <w:tcPr>
            <w:tcW w:w="791"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10</w:t>
            </w:r>
          </w:p>
        </w:tc>
        <w:tc>
          <w:tcPr>
            <w:tcW w:w="5529" w:type="dxa"/>
            <w:tcBorders>
              <w:top w:val="single" w:sz="4" w:space="0" w:color="auto"/>
              <w:left w:val="single" w:sz="4" w:space="0" w:color="auto"/>
              <w:bottom w:val="single" w:sz="4" w:space="0" w:color="auto"/>
              <w:right w:val="single" w:sz="4" w:space="0" w:color="auto"/>
            </w:tcBorders>
          </w:tcPr>
          <w:p w:rsidR="00894784" w:rsidRDefault="00894784" w:rsidP="002F7DDA">
            <w:pPr>
              <w:jc w:val="left"/>
              <w:rPr>
                <w:rFonts w:ascii="宋体" w:hAnsi="宋体"/>
                <w:b/>
                <w:bCs/>
                <w:szCs w:val="21"/>
              </w:rPr>
            </w:pPr>
            <w:r>
              <w:rPr>
                <w:rFonts w:ascii="宋体" w:hAnsi="宋体" w:hint="eastAsia"/>
                <w:b/>
                <w:bCs/>
                <w:szCs w:val="21"/>
              </w:rPr>
              <w:t>评分内容：</w:t>
            </w:r>
          </w:p>
          <w:p w:rsidR="00894784" w:rsidRDefault="00894784" w:rsidP="002F7DDA">
            <w:pPr>
              <w:widowControl/>
              <w:jc w:val="left"/>
              <w:textAlignment w:val="center"/>
              <w:rPr>
                <w:rFonts w:hAnsi="宋体"/>
                <w:color w:val="000000"/>
                <w:kern w:val="0"/>
                <w:szCs w:val="21"/>
              </w:rPr>
            </w:pPr>
            <w:r>
              <w:rPr>
                <w:rFonts w:hAnsi="宋体" w:hint="eastAsia"/>
                <w:color w:val="000000"/>
                <w:kern w:val="0"/>
                <w:szCs w:val="21"/>
              </w:rPr>
              <w:t>考察投标供应商质量管理体系认证情况，具备</w:t>
            </w:r>
            <w:r>
              <w:rPr>
                <w:rFonts w:hAnsi="宋体" w:hint="eastAsia"/>
                <w:color w:val="000000"/>
                <w:kern w:val="0"/>
                <w:szCs w:val="21"/>
              </w:rPr>
              <w:t>ISO</w:t>
            </w:r>
            <w:r>
              <w:rPr>
                <w:rFonts w:hAnsi="宋体" w:hint="eastAsia"/>
                <w:color w:val="000000"/>
                <w:kern w:val="0"/>
                <w:szCs w:val="21"/>
              </w:rPr>
              <w:t>质量管理体系认证证书得</w:t>
            </w:r>
            <w:r>
              <w:rPr>
                <w:rFonts w:hAnsi="宋体" w:hint="eastAsia"/>
                <w:color w:val="000000"/>
                <w:kern w:val="0"/>
                <w:szCs w:val="21"/>
              </w:rPr>
              <w:t>10</w:t>
            </w:r>
            <w:r>
              <w:rPr>
                <w:rFonts w:hAnsi="宋体" w:hint="eastAsia"/>
                <w:color w:val="000000"/>
                <w:kern w:val="0"/>
                <w:szCs w:val="21"/>
              </w:rPr>
              <w:t>分，否则不得分。</w:t>
            </w:r>
          </w:p>
          <w:p w:rsidR="00894784" w:rsidRDefault="00894784" w:rsidP="002F7DDA">
            <w:pPr>
              <w:jc w:val="left"/>
              <w:rPr>
                <w:rFonts w:ascii="宋体" w:hAnsi="宋体"/>
                <w:b/>
                <w:bCs/>
                <w:szCs w:val="21"/>
              </w:rPr>
            </w:pPr>
            <w:r>
              <w:rPr>
                <w:rFonts w:hAnsi="宋体" w:hint="eastAsia"/>
                <w:color w:val="000000"/>
                <w:kern w:val="0"/>
                <w:szCs w:val="21"/>
              </w:rPr>
              <w:t>提供证书清晰扫描件加盖投标人公章，原件备查，未提供不得分。</w:t>
            </w:r>
          </w:p>
        </w:tc>
      </w:tr>
      <w:tr w:rsidR="00894784" w:rsidTr="002F7DDA">
        <w:trPr>
          <w:trHeight w:val="78"/>
        </w:trPr>
        <w:tc>
          <w:tcPr>
            <w:tcW w:w="522" w:type="dxa"/>
            <w:vMerge/>
            <w:tcBorders>
              <w:left w:val="single" w:sz="4" w:space="0" w:color="auto"/>
              <w:right w:val="single" w:sz="4" w:space="0" w:color="auto"/>
            </w:tcBorders>
            <w:vAlign w:val="center"/>
          </w:tcPr>
          <w:p w:rsidR="00894784" w:rsidRDefault="00894784" w:rsidP="002F7DDA">
            <w:pPr>
              <w:widowControl/>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3</w:t>
            </w:r>
          </w:p>
        </w:tc>
        <w:tc>
          <w:tcPr>
            <w:tcW w:w="1647"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违约承诺</w:t>
            </w:r>
          </w:p>
        </w:tc>
        <w:tc>
          <w:tcPr>
            <w:tcW w:w="791"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5</w:t>
            </w:r>
          </w:p>
        </w:tc>
        <w:tc>
          <w:tcPr>
            <w:tcW w:w="5529" w:type="dxa"/>
            <w:tcBorders>
              <w:top w:val="single" w:sz="4" w:space="0" w:color="auto"/>
              <w:left w:val="single" w:sz="4" w:space="0" w:color="auto"/>
              <w:bottom w:val="single" w:sz="4" w:space="0" w:color="auto"/>
              <w:right w:val="single" w:sz="4" w:space="0" w:color="auto"/>
            </w:tcBorders>
          </w:tcPr>
          <w:p w:rsidR="00894784" w:rsidRDefault="00894784" w:rsidP="002F7DDA">
            <w:pPr>
              <w:jc w:val="left"/>
              <w:rPr>
                <w:rFonts w:ascii="宋体" w:hAnsi="宋体"/>
                <w:b/>
                <w:bCs/>
                <w:szCs w:val="21"/>
              </w:rPr>
            </w:pPr>
            <w:r>
              <w:rPr>
                <w:rFonts w:ascii="宋体" w:hAnsi="宋体" w:hint="eastAsia"/>
                <w:b/>
                <w:bCs/>
                <w:szCs w:val="21"/>
              </w:rPr>
              <w:t>评审内容：</w:t>
            </w:r>
          </w:p>
          <w:p w:rsidR="00894784" w:rsidRDefault="00894784" w:rsidP="002F7DDA">
            <w:pPr>
              <w:jc w:val="left"/>
            </w:pPr>
            <w:r>
              <w:rPr>
                <w:rFonts w:hint="eastAsia"/>
              </w:rPr>
              <w:t>针对本项目后续服务中可能出现的违约情形进行预判，并提出合理、具体的违约承诺。</w:t>
            </w:r>
          </w:p>
          <w:p w:rsidR="00894784" w:rsidRDefault="00894784" w:rsidP="002F7DDA">
            <w:pPr>
              <w:jc w:val="left"/>
              <w:rPr>
                <w:rFonts w:ascii="宋体" w:hAnsi="宋体"/>
                <w:b/>
                <w:bCs/>
                <w:szCs w:val="21"/>
              </w:rPr>
            </w:pPr>
            <w:r>
              <w:rPr>
                <w:rFonts w:ascii="宋体" w:hAnsi="宋体" w:hint="eastAsia"/>
                <w:b/>
                <w:bCs/>
                <w:szCs w:val="21"/>
              </w:rPr>
              <w:t>评分标准：</w:t>
            </w:r>
          </w:p>
          <w:p w:rsidR="00894784" w:rsidRDefault="00894784" w:rsidP="002F7DDA">
            <w:pPr>
              <w:jc w:val="left"/>
              <w:rPr>
                <w:rFonts w:ascii="宋体" w:hAnsi="宋体"/>
                <w:szCs w:val="21"/>
              </w:rPr>
            </w:pPr>
            <w:r>
              <w:rPr>
                <w:rFonts w:ascii="宋体" w:hAnsi="宋体" w:hint="eastAsia"/>
                <w:szCs w:val="21"/>
              </w:rPr>
              <w:t>优评分标准：投标人承诺完全满足项目招标要求，如有违约按照法律规定承担违约责任，得 5分。</w:t>
            </w:r>
          </w:p>
          <w:p w:rsidR="00894784" w:rsidRDefault="00894784" w:rsidP="002F7DDA">
            <w:pPr>
              <w:jc w:val="left"/>
              <w:rPr>
                <w:rFonts w:ascii="宋体" w:hAnsi="宋体"/>
                <w:szCs w:val="21"/>
              </w:rPr>
            </w:pPr>
            <w:r>
              <w:rPr>
                <w:rFonts w:ascii="宋体" w:hAnsi="宋体" w:hint="eastAsia"/>
                <w:szCs w:val="21"/>
              </w:rPr>
              <w:t>良评分标准：投标人承诺基本满足项目招标要求，如有违约按照法律规定承担违约责任，得 3分。</w:t>
            </w:r>
          </w:p>
          <w:p w:rsidR="00894784" w:rsidRDefault="00894784" w:rsidP="002F7DDA">
            <w:pPr>
              <w:jc w:val="left"/>
              <w:rPr>
                <w:rFonts w:ascii="宋体" w:hAnsi="宋体"/>
                <w:szCs w:val="21"/>
              </w:rPr>
            </w:pPr>
            <w:r>
              <w:rPr>
                <w:rFonts w:ascii="宋体" w:hAnsi="宋体" w:hint="eastAsia"/>
                <w:szCs w:val="21"/>
              </w:rPr>
              <w:t>中评分标准：投标人</w:t>
            </w:r>
            <w:proofErr w:type="gramStart"/>
            <w:r>
              <w:rPr>
                <w:rFonts w:ascii="宋体" w:hAnsi="宋体" w:hint="eastAsia"/>
                <w:szCs w:val="21"/>
              </w:rPr>
              <w:t>承部分诺完全</w:t>
            </w:r>
            <w:proofErr w:type="gramEnd"/>
            <w:r>
              <w:rPr>
                <w:rFonts w:ascii="宋体" w:hAnsi="宋体" w:hint="eastAsia"/>
                <w:szCs w:val="21"/>
              </w:rPr>
              <w:t>满足项目招标要求，如有违约按照法律规定承担违约责任，得 1分。</w:t>
            </w:r>
          </w:p>
          <w:p w:rsidR="00894784" w:rsidRDefault="00894784" w:rsidP="002F7DDA">
            <w:pPr>
              <w:jc w:val="left"/>
              <w:rPr>
                <w:rFonts w:ascii="宋体" w:hAnsi="宋体"/>
                <w:szCs w:val="21"/>
              </w:rPr>
            </w:pPr>
            <w:r>
              <w:rPr>
                <w:rFonts w:ascii="宋体" w:hAnsi="宋体" w:hint="eastAsia"/>
                <w:szCs w:val="21"/>
              </w:rPr>
              <w:t>差评分标准：投标人没有提供违约承诺或提供的违约承诺不合理、不具体的，不得分。</w:t>
            </w:r>
          </w:p>
        </w:tc>
      </w:tr>
      <w:tr w:rsidR="00894784" w:rsidTr="002F7DDA">
        <w:trPr>
          <w:trHeight w:val="78"/>
        </w:trPr>
        <w:tc>
          <w:tcPr>
            <w:tcW w:w="522" w:type="dxa"/>
            <w:vMerge/>
            <w:tcBorders>
              <w:left w:val="single" w:sz="4" w:space="0" w:color="auto"/>
              <w:right w:val="single" w:sz="4" w:space="0" w:color="auto"/>
            </w:tcBorders>
            <w:vAlign w:val="center"/>
          </w:tcPr>
          <w:p w:rsidR="00894784" w:rsidRDefault="00894784" w:rsidP="002F7DDA">
            <w:pPr>
              <w:widowControl/>
              <w:ind w:firstLineChars="50" w:firstLine="105"/>
              <w:jc w:val="left"/>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4</w:t>
            </w:r>
          </w:p>
        </w:tc>
        <w:tc>
          <w:tcPr>
            <w:tcW w:w="1647"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服务网点</w:t>
            </w:r>
          </w:p>
        </w:tc>
        <w:tc>
          <w:tcPr>
            <w:tcW w:w="791"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5</w:t>
            </w:r>
          </w:p>
        </w:tc>
        <w:tc>
          <w:tcPr>
            <w:tcW w:w="5529" w:type="dxa"/>
            <w:tcBorders>
              <w:top w:val="single" w:sz="4" w:space="0" w:color="auto"/>
              <w:left w:val="single" w:sz="4" w:space="0" w:color="auto"/>
              <w:bottom w:val="single" w:sz="4" w:space="0" w:color="auto"/>
              <w:right w:val="single" w:sz="4" w:space="0" w:color="auto"/>
            </w:tcBorders>
          </w:tcPr>
          <w:p w:rsidR="00894784" w:rsidRDefault="00894784" w:rsidP="002F7DDA">
            <w:pPr>
              <w:jc w:val="left"/>
              <w:rPr>
                <w:rFonts w:ascii="宋体" w:hAnsi="宋体"/>
                <w:szCs w:val="21"/>
              </w:rPr>
            </w:pPr>
            <w:r>
              <w:rPr>
                <w:rFonts w:ascii="宋体" w:hAnsi="宋体"/>
                <w:szCs w:val="21"/>
              </w:rPr>
              <w:t>深圳供应商，或非深圳</w:t>
            </w:r>
            <w:proofErr w:type="gramStart"/>
            <w:r>
              <w:rPr>
                <w:rFonts w:ascii="宋体" w:hAnsi="宋体"/>
                <w:szCs w:val="21"/>
              </w:rPr>
              <w:t>供应商但在</w:t>
            </w:r>
            <w:proofErr w:type="gramEnd"/>
            <w:r>
              <w:rPr>
                <w:rFonts w:ascii="宋体" w:hAnsi="宋体"/>
                <w:szCs w:val="21"/>
              </w:rPr>
              <w:t>深圳有合法注册的分公司</w:t>
            </w:r>
            <w:r>
              <w:rPr>
                <w:rFonts w:ascii="宋体" w:hAnsi="宋体" w:hint="eastAsia"/>
                <w:szCs w:val="21"/>
              </w:rPr>
              <w:t>（或售后机构）</w:t>
            </w:r>
            <w:r>
              <w:rPr>
                <w:rFonts w:ascii="宋体" w:hAnsi="宋体"/>
                <w:szCs w:val="21"/>
              </w:rPr>
              <w:t>（</w:t>
            </w:r>
            <w:r>
              <w:rPr>
                <w:rFonts w:ascii="宋体" w:hAnsi="宋体" w:hint="eastAsia"/>
                <w:szCs w:val="21"/>
              </w:rPr>
              <w:t>分公司的</w:t>
            </w:r>
            <w:r>
              <w:rPr>
                <w:rFonts w:ascii="宋体" w:hAnsi="宋体"/>
                <w:szCs w:val="21"/>
              </w:rPr>
              <w:t>必须提供分公司营业执照扫描件</w:t>
            </w:r>
            <w:r>
              <w:rPr>
                <w:rFonts w:ascii="宋体" w:hAnsi="宋体" w:hint="eastAsia"/>
                <w:szCs w:val="21"/>
              </w:rPr>
              <w:t>，售后机构必须同时提供售后服务合作合同及售后机构营业执照扫描件作为得分依据</w:t>
            </w:r>
            <w:r>
              <w:rPr>
                <w:rFonts w:ascii="宋体" w:hAnsi="宋体"/>
                <w:szCs w:val="21"/>
              </w:rPr>
              <w:t>，原件备查）的，得</w:t>
            </w:r>
            <w:r>
              <w:rPr>
                <w:rFonts w:ascii="宋体" w:hAnsi="宋体" w:hint="eastAsia"/>
                <w:szCs w:val="21"/>
              </w:rPr>
              <w:t>5</w:t>
            </w:r>
            <w:r>
              <w:rPr>
                <w:rFonts w:ascii="宋体" w:hAnsi="宋体"/>
                <w:szCs w:val="21"/>
              </w:rPr>
              <w:t>分；否则不得分</w:t>
            </w:r>
            <w:r>
              <w:rPr>
                <w:rFonts w:ascii="宋体" w:hAnsi="宋体" w:hint="eastAsia"/>
                <w:szCs w:val="21"/>
              </w:rPr>
              <w:t>。</w:t>
            </w:r>
          </w:p>
        </w:tc>
      </w:tr>
      <w:tr w:rsidR="00894784" w:rsidTr="002F7DDA">
        <w:trPr>
          <w:trHeight w:val="78"/>
        </w:trPr>
        <w:tc>
          <w:tcPr>
            <w:tcW w:w="522" w:type="dxa"/>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bookmarkStart w:id="2" w:name="InsertEnd"/>
            <w:bookmarkEnd w:id="2"/>
            <w:r>
              <w:rPr>
                <w:rFonts w:ascii="宋体" w:hAnsi="宋体" w:hint="eastAsia"/>
                <w:szCs w:val="21"/>
              </w:rPr>
              <w:t>5</w:t>
            </w:r>
          </w:p>
        </w:tc>
        <w:tc>
          <w:tcPr>
            <w:tcW w:w="2988" w:type="dxa"/>
            <w:gridSpan w:val="3"/>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hint="eastAsia"/>
                <w:szCs w:val="21"/>
              </w:rPr>
              <w:t>诚信情况</w:t>
            </w:r>
          </w:p>
        </w:tc>
        <w:tc>
          <w:tcPr>
            <w:tcW w:w="5529" w:type="dxa"/>
            <w:tcBorders>
              <w:top w:val="single" w:sz="4" w:space="0" w:color="auto"/>
              <w:left w:val="single" w:sz="4" w:space="0" w:color="auto"/>
              <w:bottom w:val="single" w:sz="4" w:space="0" w:color="auto"/>
              <w:right w:val="single" w:sz="4" w:space="0" w:color="auto"/>
            </w:tcBorders>
          </w:tcPr>
          <w:p w:rsidR="00894784" w:rsidRDefault="00894784" w:rsidP="002F7DDA">
            <w:pPr>
              <w:jc w:val="center"/>
              <w:rPr>
                <w:rFonts w:ascii="宋体" w:hAnsi="宋体"/>
                <w:szCs w:val="21"/>
              </w:rPr>
            </w:pPr>
            <w:r>
              <w:rPr>
                <w:rFonts w:ascii="宋体" w:hAnsi="宋体" w:hint="eastAsia"/>
                <w:szCs w:val="21"/>
              </w:rPr>
              <w:t>10</w:t>
            </w:r>
          </w:p>
        </w:tc>
      </w:tr>
      <w:tr w:rsidR="00894784" w:rsidTr="002F7DDA">
        <w:trPr>
          <w:trHeight w:val="78"/>
        </w:trPr>
        <w:tc>
          <w:tcPr>
            <w:tcW w:w="522" w:type="dxa"/>
            <w:vMerge w:val="restart"/>
            <w:tcBorders>
              <w:top w:val="single" w:sz="4" w:space="0" w:color="auto"/>
              <w:left w:val="single" w:sz="4" w:space="0" w:color="auto"/>
              <w:right w:val="single" w:sz="4" w:space="0" w:color="auto"/>
            </w:tcBorders>
          </w:tcPr>
          <w:p w:rsidR="00894784" w:rsidRDefault="00894784" w:rsidP="002F7DDA">
            <w:pPr>
              <w:jc w:val="center"/>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cs="宋体"/>
                <w:szCs w:val="21"/>
              </w:rPr>
            </w:pPr>
            <w:r>
              <w:rPr>
                <w:rFonts w:ascii="宋体" w:hAnsi="宋体"/>
                <w:szCs w:val="21"/>
              </w:rPr>
              <w:t>序号</w:t>
            </w:r>
          </w:p>
        </w:tc>
        <w:tc>
          <w:tcPr>
            <w:tcW w:w="1647"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cs="宋体"/>
                <w:szCs w:val="21"/>
              </w:rPr>
            </w:pPr>
            <w:r>
              <w:rPr>
                <w:rFonts w:ascii="宋体" w:hAnsi="宋体"/>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cs="宋体"/>
                <w:szCs w:val="21"/>
              </w:rPr>
            </w:pPr>
            <w:r>
              <w:rPr>
                <w:rFonts w:ascii="宋体" w:hAnsi="宋体"/>
                <w:szCs w:val="21"/>
              </w:rPr>
              <w:t>权重</w:t>
            </w:r>
          </w:p>
        </w:tc>
        <w:tc>
          <w:tcPr>
            <w:tcW w:w="5529"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cs="宋体"/>
                <w:szCs w:val="21"/>
              </w:rPr>
            </w:pPr>
            <w:r>
              <w:rPr>
                <w:rFonts w:ascii="宋体" w:hAnsi="宋体"/>
                <w:szCs w:val="21"/>
              </w:rPr>
              <w:t>评分准则</w:t>
            </w:r>
          </w:p>
        </w:tc>
      </w:tr>
      <w:tr w:rsidR="00894784" w:rsidTr="002F7DDA">
        <w:trPr>
          <w:trHeight w:val="78"/>
        </w:trPr>
        <w:tc>
          <w:tcPr>
            <w:tcW w:w="522" w:type="dxa"/>
            <w:vMerge/>
            <w:tcBorders>
              <w:left w:val="single" w:sz="4" w:space="0" w:color="auto"/>
              <w:right w:val="single" w:sz="4" w:space="0" w:color="auto"/>
            </w:tcBorders>
          </w:tcPr>
          <w:p w:rsidR="00894784" w:rsidRDefault="00894784" w:rsidP="002F7DDA">
            <w:pPr>
              <w:jc w:val="center"/>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cs="宋体"/>
                <w:szCs w:val="21"/>
              </w:rPr>
            </w:pPr>
            <w:r>
              <w:rPr>
                <w:rFonts w:ascii="宋体" w:hAnsi="宋体"/>
                <w:szCs w:val="21"/>
              </w:rPr>
              <w:t>1</w:t>
            </w:r>
          </w:p>
        </w:tc>
        <w:tc>
          <w:tcPr>
            <w:tcW w:w="1647"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szCs w:val="21"/>
              </w:rPr>
              <w:t>诚信情况</w:t>
            </w:r>
          </w:p>
        </w:tc>
        <w:tc>
          <w:tcPr>
            <w:tcW w:w="791"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cs="宋体"/>
                <w:szCs w:val="21"/>
              </w:rPr>
            </w:pPr>
            <w:r>
              <w:rPr>
                <w:rFonts w:ascii="宋体" w:hAnsi="宋体"/>
                <w:szCs w:val="21"/>
              </w:rPr>
              <w:t>5</w:t>
            </w:r>
          </w:p>
        </w:tc>
        <w:tc>
          <w:tcPr>
            <w:tcW w:w="5529" w:type="dxa"/>
            <w:tcBorders>
              <w:top w:val="single" w:sz="4" w:space="0" w:color="auto"/>
              <w:left w:val="single" w:sz="4" w:space="0" w:color="auto"/>
              <w:bottom w:val="single" w:sz="4" w:space="0" w:color="auto"/>
              <w:right w:val="single" w:sz="4" w:space="0" w:color="auto"/>
            </w:tcBorders>
          </w:tcPr>
          <w:p w:rsidR="00894784" w:rsidRDefault="00894784" w:rsidP="002F7DDA">
            <w:pPr>
              <w:rPr>
                <w:rFonts w:ascii="宋体" w:hAnsi="宋体"/>
                <w:szCs w:val="21"/>
              </w:rPr>
            </w:pPr>
            <w:r>
              <w:rPr>
                <w:rFonts w:ascii="宋体" w:hAnsi="宋体" w:cs="宋体" w:hint="eastAsia"/>
                <w:szCs w:val="21"/>
              </w:rPr>
              <w:t>根据《深圳市财政委员会关于印发〈深圳市政府采购供应商诚信管理暂行办法操作细则〉的通知》（深</w:t>
            </w:r>
            <w:proofErr w:type="gramStart"/>
            <w:r>
              <w:rPr>
                <w:rFonts w:ascii="宋体" w:hAnsi="宋体" w:cs="宋体" w:hint="eastAsia"/>
                <w:szCs w:val="21"/>
              </w:rPr>
              <w:t>财购[</w:t>
            </w:r>
            <w:proofErr w:type="gramEnd"/>
            <w:r>
              <w:rPr>
                <w:rFonts w:ascii="宋体" w:hAnsi="宋体" w:cs="宋体" w:hint="eastAsia"/>
                <w:szCs w:val="21"/>
              </w:rPr>
              <w:t>2017]42号）的要求，投标人在参与政府采购活动中存在诚信相关问题且在主管部门相关处理措施实施期限内的，本项不得</w:t>
            </w:r>
            <w:r>
              <w:rPr>
                <w:rFonts w:ascii="宋体" w:hAnsi="宋体" w:cs="宋体" w:hint="eastAsia"/>
                <w:szCs w:val="21"/>
              </w:rPr>
              <w:lastRenderedPageBreak/>
              <w:t>分，否则得满分。投标人无需提供任何证明材料，由工作人员向评审委员会提供相关信息。</w:t>
            </w:r>
          </w:p>
        </w:tc>
      </w:tr>
      <w:tr w:rsidR="00894784" w:rsidTr="002F7DDA">
        <w:trPr>
          <w:trHeight w:val="78"/>
        </w:trPr>
        <w:tc>
          <w:tcPr>
            <w:tcW w:w="522" w:type="dxa"/>
            <w:vMerge/>
            <w:tcBorders>
              <w:left w:val="single" w:sz="4" w:space="0" w:color="auto"/>
              <w:right w:val="single" w:sz="4" w:space="0" w:color="auto"/>
            </w:tcBorders>
          </w:tcPr>
          <w:p w:rsidR="00894784" w:rsidRDefault="00894784" w:rsidP="002F7DDA">
            <w:pPr>
              <w:jc w:val="center"/>
              <w:rPr>
                <w:rFonts w:ascii="宋体" w:hAnsi="宋体"/>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2</w:t>
            </w:r>
          </w:p>
        </w:tc>
        <w:tc>
          <w:tcPr>
            <w:tcW w:w="1647"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t>履约评价情况</w:t>
            </w:r>
          </w:p>
        </w:tc>
        <w:tc>
          <w:tcPr>
            <w:tcW w:w="791" w:type="dxa"/>
            <w:tcBorders>
              <w:top w:val="single" w:sz="4" w:space="0" w:color="auto"/>
              <w:left w:val="single" w:sz="4" w:space="0" w:color="auto"/>
              <w:bottom w:val="single" w:sz="4" w:space="0" w:color="auto"/>
              <w:right w:val="single" w:sz="4" w:space="0" w:color="auto"/>
            </w:tcBorders>
            <w:vAlign w:val="center"/>
          </w:tcPr>
          <w:p w:rsidR="00894784" w:rsidRDefault="00894784" w:rsidP="002F7DDA">
            <w:pPr>
              <w:jc w:val="center"/>
              <w:rPr>
                <w:rFonts w:ascii="宋体" w:hAnsi="宋体"/>
                <w:szCs w:val="21"/>
              </w:rPr>
            </w:pPr>
            <w:r>
              <w:rPr>
                <w:rFonts w:ascii="宋体" w:hAnsi="宋体" w:hint="eastAsia"/>
                <w:szCs w:val="21"/>
              </w:rPr>
              <w:t>5</w:t>
            </w:r>
          </w:p>
        </w:tc>
        <w:tc>
          <w:tcPr>
            <w:tcW w:w="5529" w:type="dxa"/>
            <w:tcBorders>
              <w:top w:val="single" w:sz="4" w:space="0" w:color="auto"/>
              <w:left w:val="single" w:sz="4" w:space="0" w:color="auto"/>
              <w:bottom w:val="single" w:sz="4" w:space="0" w:color="auto"/>
              <w:right w:val="single" w:sz="4" w:space="0" w:color="auto"/>
            </w:tcBorders>
          </w:tcPr>
          <w:p w:rsidR="00894784" w:rsidRDefault="00894784" w:rsidP="002F7DDA">
            <w:pPr>
              <w:rPr>
                <w:rFonts w:ascii="宋体" w:hAnsi="宋体" w:cs="宋体"/>
                <w:szCs w:val="21"/>
              </w:rPr>
            </w:pPr>
            <w:r>
              <w:rPr>
                <w:rFonts w:ascii="宋体" w:hAnsi="宋体" w:cs="宋体" w:hint="eastAsia"/>
                <w:szCs w:val="21"/>
              </w:rPr>
              <w:t>近三年（以投标截止日期为准）在深圳交易集团有限公司政府采购业务分公司有履约评价为差的记录，本项不得分，否则，得满分。投标人无需提供任何证明材料，由工作人员向评委会提供相关信息。</w:t>
            </w:r>
          </w:p>
        </w:tc>
      </w:tr>
    </w:tbl>
    <w:p w:rsidR="00894784" w:rsidRDefault="00894784" w:rsidP="00894784">
      <w:pPr>
        <w:widowControl/>
        <w:jc w:val="left"/>
        <w:rPr>
          <w:sz w:val="30"/>
          <w:szCs w:val="30"/>
        </w:rPr>
      </w:pPr>
    </w:p>
    <w:p w:rsidR="00894784" w:rsidRDefault="00894784" w:rsidP="00894784">
      <w:pPr>
        <w:widowControl/>
        <w:jc w:val="left"/>
        <w:rPr>
          <w:sz w:val="30"/>
          <w:szCs w:val="30"/>
        </w:rPr>
      </w:pPr>
    </w:p>
    <w:p w:rsidR="00602184" w:rsidRPr="00894784" w:rsidRDefault="00894784"/>
    <w:sectPr w:rsidR="00602184" w:rsidRPr="00894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84"/>
    <w:rsid w:val="00894784"/>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261</Words>
  <Characters>1494</Characters>
  <Application>Microsoft Office Word</Application>
  <DocSecurity>0</DocSecurity>
  <Lines>12</Lines>
  <Paragraphs>3</Paragraphs>
  <ScaleCrop>false</ScaleCrop>
  <Company>P R C</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2021-10-27T08:26:00Z</dcterms:created>
  <dcterms:modified xsi:type="dcterms:W3CDTF">2021-10-27T08:27:00Z</dcterms:modified>
</cp:coreProperties>
</file>