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15" w:rsidRDefault="00CF3D15" w:rsidP="00CF3D15">
      <w:pPr>
        <w:rPr>
          <w:rFonts w:ascii="仿宋_GB2312" w:eastAsia="仿宋_GB2312" w:hAnsi="黑体" w:cs="黑体"/>
          <w:b/>
          <w:spacing w:val="10"/>
          <w:kern w:val="0"/>
          <w:sz w:val="32"/>
          <w:szCs w:val="32"/>
        </w:rPr>
      </w:pPr>
      <w:bookmarkStart w:id="0" w:name="_GoBack"/>
      <w:bookmarkEnd w:id="0"/>
      <w:r>
        <w:rPr>
          <w:rFonts w:ascii="黑体" w:eastAsia="黑体" w:hAnsi="黑体" w:cs="黑体" w:hint="eastAsia"/>
          <w:bCs/>
          <w:spacing w:val="10"/>
          <w:kern w:val="0"/>
          <w:sz w:val="32"/>
          <w:szCs w:val="32"/>
        </w:rPr>
        <w:t>附件2</w:t>
      </w:r>
    </w:p>
    <w:p w:rsidR="00CF3D15" w:rsidRDefault="00CF3D15" w:rsidP="00CF3D15">
      <w:pPr>
        <w:spacing w:line="58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评标方法</w:t>
      </w:r>
    </w:p>
    <w:p w:rsidR="00CF3D15" w:rsidRDefault="00CF3D15" w:rsidP="00CF3D15">
      <w:pPr>
        <w:snapToGrid w:val="0"/>
        <w:spacing w:line="360" w:lineRule="auto"/>
        <w:jc w:val="left"/>
        <w:rPr>
          <w:rFonts w:ascii="仿宋_GB2312" w:eastAsia="仿宋_GB2312" w:hAnsi="仿宋" w:cs="仿宋_GB2312"/>
          <w:spacing w:val="10"/>
          <w:kern w:val="0"/>
          <w:sz w:val="28"/>
          <w:szCs w:val="28"/>
          <w:lang w:bidi="ar"/>
        </w:rPr>
      </w:pPr>
    </w:p>
    <w:p w:rsidR="00CF3D15" w:rsidRDefault="00CF3D15" w:rsidP="00CF3D15">
      <w:pPr>
        <w:snapToGrid w:val="0"/>
        <w:spacing w:line="360" w:lineRule="auto"/>
        <w:jc w:val="left"/>
        <w:rPr>
          <w:rFonts w:ascii="仿宋_GB2312" w:eastAsia="仿宋_GB2312" w:hAnsi="仿宋" w:cs="仿宋_GB2312"/>
          <w:spacing w:val="10"/>
          <w:kern w:val="0"/>
          <w:sz w:val="28"/>
          <w:szCs w:val="28"/>
          <w:lang w:bidi="ar"/>
        </w:rPr>
      </w:pPr>
      <w:r>
        <w:rPr>
          <w:rFonts w:ascii="仿宋_GB2312" w:eastAsia="仿宋_GB2312" w:hAnsi="仿宋" w:cs="仿宋_GB2312" w:hint="eastAsia"/>
          <w:spacing w:val="10"/>
          <w:kern w:val="0"/>
          <w:sz w:val="28"/>
          <w:szCs w:val="28"/>
          <w:lang w:bidi="ar"/>
        </w:rPr>
        <w:t>评标方法为综合评分法。</w:t>
      </w:r>
    </w:p>
    <w:p w:rsidR="00CF3D15" w:rsidRDefault="00CF3D15" w:rsidP="00CF3D15">
      <w:pPr>
        <w:snapToGrid w:val="0"/>
        <w:spacing w:line="360" w:lineRule="auto"/>
        <w:jc w:val="left"/>
        <w:rPr>
          <w:rFonts w:ascii="仿宋_GB2312" w:eastAsia="仿宋_GB2312" w:hAnsi="仿宋" w:cs="仿宋_GB2312"/>
          <w:spacing w:val="10"/>
          <w:kern w:val="0"/>
          <w:sz w:val="28"/>
          <w:szCs w:val="28"/>
          <w:lang w:bidi="ar"/>
        </w:rPr>
      </w:pPr>
      <w:r>
        <w:rPr>
          <w:rFonts w:ascii="仿宋_GB2312" w:eastAsia="仿宋_GB2312" w:hAnsi="仿宋" w:cs="仿宋_GB2312" w:hint="eastAsia"/>
          <w:spacing w:val="10"/>
          <w:kern w:val="0"/>
          <w:sz w:val="28"/>
          <w:szCs w:val="28"/>
          <w:lang w:bidi="ar"/>
        </w:rPr>
        <w:t>评审小组会按综合得分由高到低的顺序排出各有效投标的名次，</w:t>
      </w:r>
    </w:p>
    <w:p w:rsidR="00CF3D15" w:rsidRDefault="00CF3D15" w:rsidP="00CF3D15">
      <w:pPr>
        <w:snapToGrid w:val="0"/>
        <w:spacing w:line="360" w:lineRule="auto"/>
        <w:jc w:val="left"/>
        <w:rPr>
          <w:rFonts w:ascii="仿宋_GB2312" w:eastAsia="仿宋_GB2312" w:hAnsi="仿宋" w:cs="仿宋_GB2312"/>
          <w:spacing w:val="10"/>
          <w:kern w:val="0"/>
          <w:sz w:val="28"/>
          <w:szCs w:val="28"/>
          <w:lang w:bidi="ar"/>
        </w:rPr>
      </w:pPr>
      <w:r>
        <w:rPr>
          <w:rFonts w:ascii="仿宋_GB2312" w:eastAsia="仿宋_GB2312" w:hAnsi="仿宋" w:cs="仿宋_GB2312" w:hint="eastAsia"/>
          <w:spacing w:val="10"/>
          <w:kern w:val="0"/>
          <w:sz w:val="28"/>
          <w:szCs w:val="28"/>
          <w:lang w:bidi="ar"/>
        </w:rPr>
        <w:t>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8"/>
        <w:gridCol w:w="663"/>
        <w:gridCol w:w="1106"/>
        <w:gridCol w:w="808"/>
        <w:gridCol w:w="967"/>
        <w:gridCol w:w="4668"/>
      </w:tblGrid>
      <w:tr w:rsidR="00CF3D15" w:rsidTr="00297B51">
        <w:tc>
          <w:tcPr>
            <w:tcW w:w="822" w:type="dxa"/>
            <w:gridSpan w:val="2"/>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评分项</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权重</w:t>
            </w:r>
          </w:p>
        </w:tc>
      </w:tr>
      <w:tr w:rsidR="00CF3D15" w:rsidTr="00297B51">
        <w:trPr>
          <w:trHeight w:val="317"/>
        </w:trPr>
        <w:tc>
          <w:tcPr>
            <w:tcW w:w="822" w:type="dxa"/>
            <w:gridSpan w:val="2"/>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价格</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20</w:t>
            </w:r>
          </w:p>
        </w:tc>
      </w:tr>
      <w:tr w:rsidR="00CF3D15" w:rsidTr="00297B51">
        <w:trPr>
          <w:trHeight w:val="317"/>
        </w:trPr>
        <w:tc>
          <w:tcPr>
            <w:tcW w:w="9034" w:type="dxa"/>
            <w:gridSpan w:val="7"/>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综合评分法中的价格</w:t>
            </w:r>
            <w:proofErr w:type="gramStart"/>
            <w:r>
              <w:rPr>
                <w:rFonts w:ascii="仿宋_GB2312" w:eastAsia="仿宋_GB2312" w:hAnsi="Times New Roman" w:cs="仿宋_GB2312" w:hint="eastAsia"/>
                <w:spacing w:val="10"/>
                <w:sz w:val="24"/>
                <w:lang w:bidi="ar"/>
              </w:rPr>
              <w:t>分统一</w:t>
            </w:r>
            <w:proofErr w:type="gramEnd"/>
            <w:r>
              <w:rPr>
                <w:rFonts w:ascii="仿宋_GB2312" w:eastAsia="仿宋_GB2312" w:hAnsi="Times New Roman" w:cs="仿宋_GB2312" w:hint="eastAsia"/>
                <w:spacing w:val="10"/>
                <w:sz w:val="24"/>
                <w:lang w:bidi="ar"/>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pacing w:val="10"/>
                <w:sz w:val="24"/>
                <w:lang w:bidi="ar"/>
              </w:rPr>
              <w:t>分统一</w:t>
            </w:r>
            <w:proofErr w:type="gramEnd"/>
            <w:r>
              <w:rPr>
                <w:rFonts w:ascii="仿宋_GB2312" w:eastAsia="仿宋_GB2312" w:hAnsi="Times New Roman" w:cs="仿宋_GB2312" w:hint="eastAsia"/>
                <w:spacing w:val="10"/>
                <w:sz w:val="24"/>
                <w:lang w:bidi="ar"/>
              </w:rPr>
              <w:t>按照下列公式计算：投标报价得分=(评标基准价/投标报价)×权重</w:t>
            </w:r>
          </w:p>
        </w:tc>
      </w:tr>
      <w:tr w:rsidR="00CF3D15" w:rsidTr="00297B51">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2</w:t>
            </w:r>
          </w:p>
        </w:tc>
        <w:tc>
          <w:tcPr>
            <w:tcW w:w="3832" w:type="dxa"/>
            <w:gridSpan w:val="5"/>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技术部分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40</w:t>
            </w:r>
          </w:p>
        </w:tc>
      </w:tr>
      <w:tr w:rsidR="00CF3D15" w:rsidTr="00297B51">
        <w:tc>
          <w:tcPr>
            <w:tcW w:w="534" w:type="dxa"/>
            <w:vMerge w:val="restart"/>
            <w:tcBorders>
              <w:top w:val="nil"/>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序号</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评分因素</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权重</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评分方式</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评分准则</w:t>
            </w:r>
          </w:p>
        </w:tc>
      </w:tr>
      <w:tr w:rsidR="00CF3D15" w:rsidTr="00297B51">
        <w:trPr>
          <w:trHeight w:val="63"/>
        </w:trPr>
        <w:tc>
          <w:tcPr>
            <w:tcW w:w="534" w:type="dxa"/>
            <w:vMerge/>
            <w:tcBorders>
              <w:top w:val="nil"/>
              <w:left w:val="single" w:sz="4" w:space="0" w:color="auto"/>
              <w:bottom w:val="single" w:sz="4" w:space="0" w:color="auto"/>
              <w:right w:val="single" w:sz="4" w:space="0" w:color="auto"/>
            </w:tcBorders>
            <w:vAlign w:val="center"/>
          </w:tcPr>
          <w:p w:rsidR="00CF3D15" w:rsidRDefault="00CF3D15" w:rsidP="00297B51">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培训方案</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12</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：根据各投标人拟定的</w:t>
            </w:r>
            <w:r>
              <w:rPr>
                <w:rFonts w:ascii="仿宋_GB2312" w:hAnsi="Times New Roman" w:cs="仿宋_GB2312" w:hint="eastAsia"/>
                <w:spacing w:val="10"/>
                <w:sz w:val="24"/>
                <w:lang w:bidi="ar"/>
              </w:rPr>
              <w:t>培训</w:t>
            </w:r>
            <w:r>
              <w:rPr>
                <w:rFonts w:ascii="仿宋_GB2312" w:eastAsia="仿宋_GB2312" w:hAnsi="Times New Roman" w:cs="仿宋_GB2312" w:hint="eastAsia"/>
                <w:spacing w:val="10"/>
                <w:sz w:val="24"/>
                <w:lang w:bidi="ar"/>
              </w:rPr>
              <w:t>方案，对该项目拟采取的工作措施、方法、手段和流程等方面进行评审。</w:t>
            </w:r>
          </w:p>
          <w:p w:rsidR="00CF3D15" w:rsidRDefault="00CF3D15" w:rsidP="00297B51">
            <w:pPr>
              <w:snapToGrid w:val="0"/>
              <w:jc w:val="left"/>
              <w:rPr>
                <w:rFonts w:ascii="仿宋_GB2312" w:eastAsia="仿宋_GB2312" w:hAnsi="Times New Roman" w:cs="仿宋_GB2312"/>
                <w:b/>
                <w:spacing w:val="10"/>
                <w:sz w:val="24"/>
                <w:lang w:bidi="ar"/>
              </w:rPr>
            </w:pPr>
            <w:r>
              <w:rPr>
                <w:rFonts w:ascii="仿宋_GB2312" w:eastAsia="仿宋_GB2312" w:hAnsi="Times New Roman" w:cs="仿宋_GB2312" w:hint="eastAsia"/>
                <w:b/>
                <w:spacing w:val="10"/>
                <w:sz w:val="24"/>
                <w:lang w:bidi="ar"/>
              </w:rPr>
              <w:t>评分标准：</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1、培训方案内容详尽。</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2、培训方案分析全面且贴合项目实际情况。</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3、培训方案计划、进度和人员安排合理；</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4、项目实施有质量和进度的保障措施；</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满足以上四项要求得12分，满足以上三项要求得8分，满足以上两项要求得6分，未满足不得分。</w:t>
            </w:r>
          </w:p>
        </w:tc>
      </w:tr>
      <w:tr w:rsidR="00CF3D15" w:rsidTr="00297B51">
        <w:trPr>
          <w:trHeight w:val="63"/>
        </w:trPr>
        <w:tc>
          <w:tcPr>
            <w:tcW w:w="534" w:type="dxa"/>
            <w:vMerge/>
            <w:tcBorders>
              <w:top w:val="nil"/>
              <w:left w:val="single" w:sz="4" w:space="0" w:color="auto"/>
              <w:bottom w:val="single" w:sz="4" w:space="0" w:color="auto"/>
              <w:right w:val="single" w:sz="4" w:space="0" w:color="auto"/>
            </w:tcBorders>
            <w:vAlign w:val="center"/>
          </w:tcPr>
          <w:p w:rsidR="00CF3D15" w:rsidRDefault="00CF3D15" w:rsidP="00297B51">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2</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12</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left"/>
              <w:rPr>
                <w:rFonts w:ascii="仿宋_GB2312" w:eastAsia="仿宋_GB2312" w:hAnsi="Times New Roman" w:cs="仿宋_GB2312"/>
                <w:b/>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w:t>
            </w:r>
            <w:r>
              <w:rPr>
                <w:rFonts w:ascii="仿宋_GB2312" w:eastAsia="仿宋_GB2312" w:hAnsi="Times New Roman" w:cs="仿宋_GB2312" w:hint="eastAsia"/>
                <w:bCs/>
                <w:spacing w:val="10"/>
                <w:sz w:val="24"/>
                <w:lang w:bidi="ar"/>
              </w:rPr>
              <w:t>针对本项目的重点和难点问题识别、阐述、分析及拟采用的解决方案是否准确到位；解决项目中存在问题的思路及对策是否有针对性等进行评审。</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1、识别并阐述本项目的重点和难点问题；</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2、分析本项目的重点和难点问题；</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3、提出具体可行的解决方案；</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4、针对本项目的重点和难点问题，提出合理化建议。</w:t>
            </w:r>
          </w:p>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lastRenderedPageBreak/>
              <w:t>满足以上四项要求得12分，满足以上三项要求得8分，满足以上两项要求得6分，其它情况不得分。</w:t>
            </w:r>
            <w:r>
              <w:rPr>
                <w:rFonts w:ascii="仿宋_GB2312" w:eastAsia="仿宋_GB2312" w:hAnsi="Times New Roman" w:cs="仿宋_GB2312"/>
                <w:spacing w:val="10"/>
                <w:sz w:val="24"/>
                <w:lang w:bidi="ar"/>
              </w:rPr>
              <w:t xml:space="preserve"> </w:t>
            </w:r>
          </w:p>
        </w:tc>
      </w:tr>
      <w:tr w:rsidR="00CF3D15" w:rsidTr="00297B51">
        <w:trPr>
          <w:trHeight w:val="63"/>
        </w:trPr>
        <w:tc>
          <w:tcPr>
            <w:tcW w:w="534" w:type="dxa"/>
            <w:vMerge/>
            <w:tcBorders>
              <w:top w:val="nil"/>
              <w:left w:val="single" w:sz="4" w:space="0" w:color="auto"/>
              <w:bottom w:val="single" w:sz="4" w:space="0" w:color="auto"/>
              <w:right w:val="single" w:sz="4" w:space="0" w:color="auto"/>
            </w:tcBorders>
            <w:vAlign w:val="center"/>
          </w:tcPr>
          <w:p w:rsidR="00CF3D15" w:rsidRDefault="00CF3D15" w:rsidP="00297B51">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3</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质量保障措施及方案</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10</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left"/>
              <w:rPr>
                <w:rFonts w:ascii="仿宋_GB2312" w:eastAsia="仿宋_GB2312" w:hAnsi="Times New Roman" w:cs="仿宋_GB2312"/>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 xml:space="preserve">：由投标单位做出与本项目实际情况贴切，包括师资结构、资源保障、培训管理等内容的质量保障措施及方案。 </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1、质量保障措施及方案内容全面；</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2、质量保障措施及方案内容具体；</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3、质量保障措施及方案内容针对性强；</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4、质量保障措施及方案内容科学合理；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5、质量保障措施及方案内容可操作性强。</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满足以上五项要求得10分，满足以上四项要求得8分，满足以上三项要求得6分，其它情况不得分。</w:t>
            </w:r>
          </w:p>
        </w:tc>
      </w:tr>
      <w:tr w:rsidR="00CF3D15" w:rsidTr="00297B51">
        <w:trPr>
          <w:trHeight w:val="63"/>
        </w:trPr>
        <w:tc>
          <w:tcPr>
            <w:tcW w:w="534" w:type="dxa"/>
            <w:vMerge/>
            <w:tcBorders>
              <w:top w:val="nil"/>
              <w:left w:val="single" w:sz="4" w:space="0" w:color="auto"/>
              <w:bottom w:val="single" w:sz="4" w:space="0" w:color="auto"/>
              <w:right w:val="single" w:sz="4" w:space="0" w:color="auto"/>
            </w:tcBorders>
            <w:vAlign w:val="center"/>
          </w:tcPr>
          <w:p w:rsidR="00CF3D15" w:rsidRDefault="00CF3D15" w:rsidP="00297B51">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4</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3</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rPr>
                <w:rFonts w:ascii="仿宋_GB2312" w:eastAsia="仿宋_GB2312" w:hAnsi="Times New Roman" w:cs="仿宋_GB2312"/>
                <w:spacing w:val="10"/>
                <w:sz w:val="24"/>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rPr>
              <w:t>由投标单位做出服务书面承诺。即对服务内容工作的服务保障。根据招标文件的需求和投标文件响应情况进行评审。</w:t>
            </w:r>
          </w:p>
          <w:p w:rsidR="00CF3D15" w:rsidRDefault="00CF3D15" w:rsidP="00297B51">
            <w:pPr>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评分标准</w:t>
            </w:r>
            <w:r>
              <w:rPr>
                <w:rFonts w:ascii="仿宋_GB2312" w:eastAsia="仿宋_GB2312" w:hAnsi="Times New Roman" w:cs="仿宋_GB2312" w:hint="eastAsia"/>
                <w:spacing w:val="10"/>
                <w:sz w:val="24"/>
              </w:rPr>
              <w:t>：要求提供项目完成（服务期满）后的服务承诺</w:t>
            </w:r>
            <w:r>
              <w:rPr>
                <w:rFonts w:ascii="仿宋_GB2312" w:eastAsia="仿宋_GB2312" w:hAnsi="Times New Roman" w:cs="仿宋_GB2312" w:hint="eastAsia"/>
                <w:bCs/>
                <w:spacing w:val="10"/>
                <w:sz w:val="24"/>
              </w:rPr>
              <w:t>（格式自定）</w:t>
            </w:r>
            <w:r>
              <w:rPr>
                <w:rFonts w:ascii="仿宋_GB2312" w:eastAsia="仿宋_GB2312" w:hAnsi="Times New Roman" w:cs="仿宋_GB2312" w:hint="eastAsia"/>
                <w:spacing w:val="10"/>
                <w:sz w:val="24"/>
              </w:rPr>
              <w:t>作为得分依据，按要求提供得满分，未提供承诺或承诺内容不满足要求不得分。</w:t>
            </w:r>
          </w:p>
        </w:tc>
      </w:tr>
      <w:tr w:rsidR="00CF3D15" w:rsidTr="00297B51">
        <w:trPr>
          <w:trHeight w:val="63"/>
        </w:trPr>
        <w:tc>
          <w:tcPr>
            <w:tcW w:w="534" w:type="dxa"/>
            <w:tcBorders>
              <w:top w:val="nil"/>
              <w:left w:val="single" w:sz="4" w:space="0" w:color="auto"/>
              <w:bottom w:val="single" w:sz="4" w:space="0" w:color="auto"/>
              <w:right w:val="single" w:sz="4" w:space="0" w:color="auto"/>
            </w:tcBorders>
            <w:vAlign w:val="center"/>
          </w:tcPr>
          <w:p w:rsidR="00CF3D15" w:rsidRDefault="00CF3D15" w:rsidP="00297B51">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5</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违约承诺</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3</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rPr>
                <w:rFonts w:ascii="仿宋_GB2312" w:eastAsia="仿宋_GB2312" w:hAnsi="Times New Roman" w:cs="仿宋_GB2312"/>
                <w:b/>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违约的赔付及违约后的处理方式：尽可能的降低采购方的损失。</w:t>
            </w:r>
          </w:p>
          <w:p w:rsidR="00CF3D15" w:rsidRDefault="00CF3D15" w:rsidP="00297B51">
            <w:pPr>
              <w:rPr>
                <w:rFonts w:ascii="仿宋_GB2312" w:eastAsia="仿宋_GB2312" w:hAnsi="Times New Roman" w:cs="仿宋_GB2312"/>
                <w:b/>
                <w:spacing w:val="10"/>
                <w:sz w:val="24"/>
                <w:lang w:bidi="ar"/>
              </w:rPr>
            </w:pPr>
            <w:r>
              <w:rPr>
                <w:rFonts w:ascii="仿宋_GB2312" w:eastAsia="仿宋_GB2312" w:hAnsi="Times New Roman" w:cs="仿宋_GB2312" w:hint="eastAsia"/>
                <w:b/>
                <w:spacing w:val="10"/>
                <w:sz w:val="24"/>
                <w:lang w:bidi="ar"/>
              </w:rPr>
              <w:t>评分标准：</w:t>
            </w:r>
            <w:r>
              <w:rPr>
                <w:rFonts w:ascii="仿宋_GB2312" w:eastAsia="仿宋_GB2312" w:hAnsi="Times New Roman" w:cs="仿宋_GB2312" w:hint="eastAsia"/>
                <w:spacing w:val="10"/>
                <w:sz w:val="24"/>
                <w:lang w:bidi="ar"/>
              </w:rPr>
              <w:t>要求提供违约承诺</w:t>
            </w:r>
            <w:r>
              <w:rPr>
                <w:rFonts w:ascii="仿宋_GB2312" w:eastAsia="仿宋_GB2312" w:hAnsi="Times New Roman" w:cs="仿宋_GB2312" w:hint="eastAsia"/>
                <w:bCs/>
                <w:spacing w:val="10"/>
                <w:sz w:val="24"/>
                <w:lang w:bidi="ar"/>
              </w:rPr>
              <w:t>（格式自定）</w:t>
            </w:r>
            <w:r>
              <w:rPr>
                <w:rFonts w:ascii="仿宋_GB2312" w:eastAsia="仿宋_GB2312" w:hAnsi="Times New Roman" w:cs="仿宋_GB2312" w:hint="eastAsia"/>
                <w:spacing w:val="10"/>
                <w:sz w:val="24"/>
                <w:lang w:bidi="ar"/>
              </w:rPr>
              <w:t>作为得分依据，按要求提供得满分，未提供承诺或承诺内容不满足要求不得分。</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3</w:t>
            </w:r>
          </w:p>
        </w:tc>
        <w:tc>
          <w:tcPr>
            <w:tcW w:w="3832" w:type="dxa"/>
            <w:gridSpan w:val="5"/>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lang w:bidi="ar"/>
              </w:rPr>
              <w:t>40</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序号</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评分因素</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权重</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评分方式</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评分准则</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拟安排的项目负责人情况（仅限一人）</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10</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（1）投标人项目负责人具有全日制本科学历及以上的得5分。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（2）项目负责人担任过同类培训项目管理经验得5分。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评分依据</w:t>
            </w:r>
            <w:r>
              <w:rPr>
                <w:rFonts w:ascii="仿宋_GB2312" w:eastAsia="仿宋_GB2312" w:hAnsi="Times New Roman" w:cs="仿宋_GB2312" w:hint="eastAsia"/>
                <w:spacing w:val="10"/>
                <w:sz w:val="24"/>
              </w:rPr>
              <w:t>：</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1.要求投标人须出具投标截止日前三个月（2021年7月-</w:t>
            </w:r>
            <w:r>
              <w:rPr>
                <w:rFonts w:ascii="仿宋_GB2312" w:hAnsi="Times New Roman" w:cs="仿宋_GB2312" w:hint="eastAsia"/>
                <w:spacing w:val="10"/>
                <w:sz w:val="24"/>
              </w:rPr>
              <w:t>9</w:t>
            </w:r>
            <w:r>
              <w:rPr>
                <w:rFonts w:ascii="仿宋_GB2312" w:eastAsia="仿宋_GB2312" w:hAnsi="Times New Roman" w:cs="仿宋_GB2312" w:hint="eastAsia"/>
                <w:spacing w:val="10"/>
                <w:sz w:val="24"/>
              </w:rPr>
              <w:t>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w:t>
            </w:r>
            <w:r>
              <w:rPr>
                <w:rFonts w:ascii="仿宋_GB2312" w:eastAsia="仿宋_GB2312" w:hAnsi="Times New Roman" w:cs="仿宋_GB2312" w:hint="eastAsia"/>
                <w:spacing w:val="10"/>
                <w:sz w:val="24"/>
              </w:rPr>
              <w:lastRenderedPageBreak/>
              <w:t>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2.以上资料均要求提供扫描件或复印件（或官方网站截图）加盖投标人公章，原件备查。评分中出现无证明资料或专家无法凭所提供资料判断是否得分的情况，一律作不得分处理。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CF3D15" w:rsidTr="00297B51">
        <w:trPr>
          <w:trHeight w:val="63"/>
        </w:trPr>
        <w:tc>
          <w:tcPr>
            <w:tcW w:w="534" w:type="dxa"/>
            <w:tcBorders>
              <w:top w:val="nil"/>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2</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10</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评分内容：</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1.团队成员总人数6人及以上得6分，未达到人数要求的，不得分。</w:t>
            </w:r>
          </w:p>
          <w:p w:rsidR="00CF3D15" w:rsidRDefault="00CF3D15" w:rsidP="00297B51">
            <w:pPr>
              <w:snapToGrid w:val="0"/>
              <w:jc w:val="left"/>
              <w:rPr>
                <w:rFonts w:ascii="仿宋_GB2312" w:eastAsia="仿宋_GB2312" w:hAnsi="Times New Roman" w:cs="仿宋_GB2312"/>
                <w:spacing w:val="10"/>
                <w:sz w:val="24"/>
              </w:rPr>
            </w:pPr>
            <w:r w:rsidRPr="008017BC">
              <w:rPr>
                <w:rFonts w:ascii="仿宋_GB2312" w:eastAsia="仿宋_GB2312" w:hAnsi="Times New Roman" w:cs="仿宋_GB2312" w:hint="eastAsia"/>
                <w:spacing w:val="10"/>
                <w:sz w:val="24"/>
              </w:rPr>
              <w:t>2.团队人数达到6人及以上的考察以下内容（4分）。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（1）投标人团队成员50%以上具有本科及以上学历，得2分，</w:t>
            </w:r>
          </w:p>
          <w:p w:rsidR="00CF3D15" w:rsidRDefault="00CF3D15" w:rsidP="00297B51">
            <w:pPr>
              <w:snapToGrid w:val="0"/>
              <w:jc w:val="left"/>
              <w:rPr>
                <w:rFonts w:ascii="仿宋_GB2312" w:eastAsia="仿宋_GB2312" w:hAnsi="Times New Roman" w:cs="仿宋_GB2312"/>
                <w:spacing w:val="10"/>
                <w:sz w:val="24"/>
              </w:rPr>
            </w:pPr>
            <w:r w:rsidRPr="008017BC">
              <w:rPr>
                <w:rFonts w:ascii="仿宋_GB2312" w:eastAsia="仿宋_GB2312" w:hAnsi="Times New Roman" w:cs="仿宋_GB2312" w:hint="eastAsia"/>
                <w:spacing w:val="10"/>
                <w:sz w:val="24"/>
              </w:rPr>
              <w:t>（2）项目团队至少4人具备同类培训服务相关经验得2分。</w:t>
            </w:r>
          </w:p>
          <w:p w:rsidR="00CF3D15" w:rsidRDefault="00CF3D15" w:rsidP="00297B51">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1.要求投标人须出具投标截止日前三个月（2021年7月-9月）的社保购买证明、学历、学位证书及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2.以上资料均要求提供扫描件或复印件（或官方网站截图）加盖投标人公章，原件备查。评分中出现无证明资料或专家无法凭所提供资料判断是否得分的情况，一律作不得分处理。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3</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同类服务经验</w:t>
            </w:r>
          </w:p>
          <w:p w:rsidR="00CF3D15" w:rsidRDefault="00CF3D15" w:rsidP="00297B51">
            <w:pPr>
              <w:snapToGrid w:val="0"/>
              <w:jc w:val="center"/>
              <w:rPr>
                <w:rFonts w:ascii="仿宋_GB2312" w:eastAsia="仿宋_GB2312" w:hAnsi="Times New Roman" w:cs="仿宋_GB2312"/>
                <w:spacing w:val="10"/>
                <w:sz w:val="24"/>
              </w:rPr>
            </w:pP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6</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投标人近三年（自2018年起至今）具有相关培训服务项目经验的，每项得3分，最高不超过6分；无相关</w:t>
            </w:r>
            <w:r>
              <w:rPr>
                <w:rFonts w:ascii="仿宋_GB2312" w:eastAsia="仿宋_GB2312" w:hAnsi="Times New Roman" w:cs="仿宋_GB2312" w:hint="eastAsia"/>
                <w:spacing w:val="10"/>
                <w:sz w:val="24"/>
              </w:rPr>
              <w:lastRenderedPageBreak/>
              <w:t>服务经验的不得分。</w:t>
            </w:r>
          </w:p>
          <w:p w:rsidR="00CF3D15" w:rsidRDefault="00CF3D15" w:rsidP="00297B51">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1.要求同时提供合同关键信息和项目履约（验收）合格评价证明文件作为得分依据，项目履约（验收）合格评价证明文件需加盖合同甲方公章（或甲方业务章）。</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2.通过合同关键信息无法判断是否得分的，还须同时提供能证明得分的其它证明资料，如项目报告或合同甲方出具的证明文件等。</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3.以上资料均要求提供扫描件或复印件，加盖投标人公章，原件备查。评分中出现无证明资料或专家无法凭所提供资料判断是否得分的情况，一律作不得分处理。</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4</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投标人获奖情况</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6</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投标人近三年（自2018年起</w:t>
            </w:r>
            <w:r>
              <w:rPr>
                <w:rFonts w:ascii="仿宋_GB2312" w:eastAsia="仿宋_GB2312" w:hAnsi="Times New Roman" w:cs="仿宋_GB2312"/>
                <w:spacing w:val="10"/>
                <w:sz w:val="24"/>
              </w:rPr>
              <w:t>至投标截止时间</w:t>
            </w:r>
            <w:r>
              <w:rPr>
                <w:rFonts w:ascii="仿宋_GB2312" w:eastAsia="仿宋_GB2312" w:hAnsi="Times New Roman" w:cs="仿宋_GB2312" w:hint="eastAsia"/>
                <w:spacing w:val="10"/>
                <w:sz w:val="24"/>
              </w:rPr>
              <w:t>）在相关培训领域的获奖情况，每项得3分，最高不超过6分；无相关获奖情况的不得分。</w:t>
            </w:r>
          </w:p>
          <w:p w:rsidR="00CF3D15" w:rsidRDefault="00CF3D15" w:rsidP="00297B51">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CF3D15" w:rsidRDefault="00CF3D15" w:rsidP="00297B51">
            <w:pP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1.要求同时提供奖项照片或获奖证书等证明文件作为得分依据。</w:t>
            </w:r>
          </w:p>
          <w:p w:rsidR="00CF3D15" w:rsidRDefault="00CF3D15" w:rsidP="00297B51">
            <w:pP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w:t>
            </w:r>
            <w:r>
              <w:rPr>
                <w:rFonts w:ascii="仿宋_GB2312" w:eastAsia="仿宋_GB2312" w:hAnsi="宋体" w:cs="宋体" w:hint="eastAsia"/>
                <w:spacing w:val="10"/>
                <w:szCs w:val="21"/>
              </w:rPr>
              <w:t xml:space="preserve"> </w:t>
            </w:r>
            <w:r>
              <w:rPr>
                <w:rFonts w:ascii="仿宋_GB2312" w:eastAsia="仿宋_GB2312" w:hAnsi="Times New Roman" w:cs="仿宋_GB2312" w:hint="eastAsia"/>
                <w:spacing w:val="10"/>
                <w:sz w:val="24"/>
              </w:rPr>
              <w:t>以上资料均要求提供扫描件（或官方网站截图），原件备查。评分中出现无证明资料或专家无法凭所提供资料判断是否得分的情况，一律作不得分处理。</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5</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服务网点</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4</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lang w:bidi="ar"/>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CF3D15" w:rsidRDefault="00CF3D15" w:rsidP="00297B51">
            <w:pPr>
              <w:rPr>
                <w:rFonts w:ascii="仿宋_GB2312" w:eastAsia="仿宋_GB2312" w:hAnsi="Times New Roman"/>
                <w:spacing w:val="10"/>
                <w:sz w:val="24"/>
                <w:szCs w:val="22"/>
              </w:rPr>
            </w:pPr>
            <w:r>
              <w:rPr>
                <w:rFonts w:ascii="仿宋_GB2312" w:eastAsia="仿宋_GB2312" w:hAnsi="Times New Roman" w:hint="eastAsia"/>
                <w:spacing w:val="10"/>
                <w:sz w:val="24"/>
                <w:szCs w:val="22"/>
              </w:rPr>
              <w:t>1.深圳供应商，或非深圳</w:t>
            </w:r>
            <w:proofErr w:type="gramStart"/>
            <w:r>
              <w:rPr>
                <w:rFonts w:ascii="仿宋_GB2312" w:eastAsia="仿宋_GB2312" w:hAnsi="Times New Roman" w:hint="eastAsia"/>
                <w:spacing w:val="10"/>
                <w:sz w:val="24"/>
                <w:szCs w:val="22"/>
              </w:rPr>
              <w:t>供应商但在</w:t>
            </w:r>
            <w:proofErr w:type="gramEnd"/>
            <w:r>
              <w:rPr>
                <w:rFonts w:ascii="仿宋_GB2312" w:eastAsia="仿宋_GB2312" w:hAnsi="Times New Roman" w:hint="eastAsia"/>
                <w:spacing w:val="10"/>
                <w:sz w:val="24"/>
                <w:szCs w:val="22"/>
              </w:rPr>
              <w:t>深圳有合法注册的分公司（或售后机构）（分公司的必须提供分公司营业执照扫描件，售后机构必须同时提供售后服务合作合同及售后机构营业执照扫描件或复印件，加盖投标人公章作为得分依据，原件备查）的，得4分；否则不得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hint="eastAsia"/>
                <w:spacing w:val="10"/>
                <w:sz w:val="24"/>
                <w:szCs w:val="22"/>
              </w:rPr>
              <w:t>2.外地供应商承诺：中标后设立本地经营（服务）网点的，提供承诺文件（格式自定）扫描件或复印件，加盖投标人公章的，得2分；未提供承诺或承诺内容不满足要求均不得分。</w:t>
            </w:r>
          </w:p>
        </w:tc>
      </w:tr>
      <w:tr w:rsidR="00CF3D15" w:rsidTr="00297B51">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6</w:t>
            </w:r>
          </w:p>
        </w:tc>
        <w:tc>
          <w:tcPr>
            <w:tcW w:w="1106"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诚信评价</w:t>
            </w:r>
          </w:p>
        </w:tc>
        <w:tc>
          <w:tcPr>
            <w:tcW w:w="808"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4</w:t>
            </w:r>
          </w:p>
        </w:tc>
        <w:tc>
          <w:tcPr>
            <w:tcW w:w="967" w:type="dxa"/>
            <w:tcBorders>
              <w:top w:val="single" w:sz="4" w:space="0" w:color="auto"/>
              <w:left w:val="nil"/>
              <w:bottom w:val="single" w:sz="4" w:space="0" w:color="auto"/>
              <w:right w:val="single" w:sz="4" w:space="0" w:color="auto"/>
            </w:tcBorders>
            <w:vAlign w:val="center"/>
          </w:tcPr>
          <w:p w:rsidR="00CF3D15" w:rsidRDefault="00CF3D15" w:rsidP="00297B51">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根据深圳市财政部</w:t>
            </w:r>
            <w:proofErr w:type="gramStart"/>
            <w:r>
              <w:rPr>
                <w:rFonts w:ascii="仿宋_GB2312" w:eastAsia="仿宋_GB2312" w:hAnsi="Times New Roman" w:cs="仿宋_GB2312" w:hint="eastAsia"/>
                <w:spacing w:val="10"/>
                <w:sz w:val="24"/>
              </w:rPr>
              <w:t>门政府</w:t>
            </w:r>
            <w:proofErr w:type="gramEnd"/>
            <w:r>
              <w:rPr>
                <w:rFonts w:ascii="仿宋_GB2312" w:eastAsia="仿宋_GB2312" w:hAnsi="Times New Roman" w:cs="仿宋_GB2312" w:hint="eastAsia"/>
                <w:spacing w:val="10"/>
                <w:sz w:val="24"/>
              </w:rPr>
              <w:t>采购诚信管理相关规定，对投标人被记录诚信档案的情况进行评审（对于受过行政处罚供应</w:t>
            </w:r>
            <w:r>
              <w:rPr>
                <w:rFonts w:ascii="仿宋_GB2312" w:eastAsia="仿宋_GB2312" w:hAnsi="Times New Roman" w:cs="仿宋_GB2312" w:hint="eastAsia"/>
                <w:spacing w:val="10"/>
                <w:sz w:val="24"/>
              </w:rPr>
              <w:lastRenderedPageBreak/>
              <w:t>商，行政处罚期满后，可参与政府采购活动，其诚信</w:t>
            </w:r>
            <w:proofErr w:type="gramStart"/>
            <w:r>
              <w:rPr>
                <w:rFonts w:ascii="仿宋_GB2312" w:eastAsia="仿宋_GB2312" w:hAnsi="Times New Roman" w:cs="仿宋_GB2312" w:hint="eastAsia"/>
                <w:spacing w:val="10"/>
                <w:sz w:val="24"/>
              </w:rPr>
              <w:t>分不再</w:t>
            </w:r>
            <w:proofErr w:type="gramEnd"/>
            <w:r>
              <w:rPr>
                <w:rFonts w:ascii="仿宋_GB2312" w:eastAsia="仿宋_GB2312" w:hAnsi="Times New Roman" w:cs="仿宋_GB2312" w:hint="eastAsia"/>
                <w:spacing w:val="10"/>
                <w:sz w:val="24"/>
              </w:rPr>
              <w:t>扣减。）必须提供《诚信承诺函》，如若投标人承诺与实际情况不相符，将按照虚假投标的情况报相关主管部门处理。</w:t>
            </w:r>
          </w:p>
          <w:p w:rsidR="00CF3D15" w:rsidRDefault="00CF3D15" w:rsidP="00297B51">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证明材料：需提供诚信承诺函，格式自拟，加盖投标人公章扫描件或复印件，原件备查。</w:t>
            </w:r>
          </w:p>
        </w:tc>
      </w:tr>
    </w:tbl>
    <w:p w:rsidR="00CF3D15" w:rsidRPr="00E1002F" w:rsidRDefault="00CF3D15" w:rsidP="00CF3D15"/>
    <w:p w:rsidR="00736D99" w:rsidRPr="00CF3D15" w:rsidRDefault="00736D99"/>
    <w:sectPr w:rsidR="00736D99" w:rsidRPr="00CF3D15">
      <w:footerReference w:type="default" r:id="rId7"/>
      <w:pgSz w:w="11906" w:h="16838"/>
      <w:pgMar w:top="2154" w:right="1587" w:bottom="153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49" w:rsidRDefault="006C4A49">
      <w:r>
        <w:separator/>
      </w:r>
    </w:p>
  </w:endnote>
  <w:endnote w:type="continuationSeparator" w:id="0">
    <w:p w:rsidR="006C4A49" w:rsidRDefault="006C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CAB" w:rsidRDefault="00CF3D1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1651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940" cy="147955"/>
                      </a:xfrm>
                      <a:prstGeom prst="rect">
                        <a:avLst/>
                      </a:prstGeom>
                      <a:noFill/>
                      <a:ln>
                        <a:noFill/>
                      </a:ln>
                      <a:effectLst/>
                    </wps:spPr>
                    <wps:txbx>
                      <w:txbxContent>
                        <w:p w:rsidR="00233CAB" w:rsidRDefault="00CF3D15">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B6EDA">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B6EDA">
                              <w:rPr>
                                <w:noProof/>
                              </w:rPr>
                              <w:t>5</w:t>
                            </w:r>
                          </w:fldSimple>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2.2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" filled="f" stroked="f">
              <v:path arrowok="t"/>
              <v:textbox style="mso-fit-shape-to-text:t" inset="0,0,0,0">
                <w:txbxContent>
                  <w:p w:rsidR="00233CAB" w:rsidRDefault="00CF3D15">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DB6EDA">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B6EDA">
                        <w:rPr>
                          <w:noProof/>
                        </w:rPr>
                        <w:t>5</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49" w:rsidRDefault="006C4A49">
      <w:r>
        <w:separator/>
      </w:r>
    </w:p>
  </w:footnote>
  <w:footnote w:type="continuationSeparator" w:id="0">
    <w:p w:rsidR="006C4A49" w:rsidRDefault="006C4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15"/>
    <w:rsid w:val="006C4A49"/>
    <w:rsid w:val="00736D99"/>
    <w:rsid w:val="00CF3D15"/>
    <w:rsid w:val="00DB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F3D15"/>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3D15"/>
    <w:pPr>
      <w:tabs>
        <w:tab w:val="center" w:pos="4153"/>
        <w:tab w:val="right" w:pos="8306"/>
      </w:tabs>
      <w:snapToGrid w:val="0"/>
      <w:jc w:val="left"/>
    </w:pPr>
    <w:rPr>
      <w:sz w:val="18"/>
    </w:rPr>
  </w:style>
  <w:style w:type="character" w:customStyle="1" w:styleId="Char">
    <w:name w:val="页脚 Char"/>
    <w:basedOn w:val="a0"/>
    <w:link w:val="a3"/>
    <w:uiPriority w:val="99"/>
    <w:rsid w:val="00CF3D15"/>
    <w:rPr>
      <w:rFonts w:ascii="Calibri" w:eastAsia="宋体" w:hAnsi="Calibri" w:cs="Calibri"/>
      <w:sz w:val="18"/>
      <w:szCs w:val="24"/>
    </w:rPr>
  </w:style>
  <w:style w:type="paragraph" w:styleId="a4">
    <w:name w:val="Body Text Indent"/>
    <w:basedOn w:val="a"/>
    <w:link w:val="Char0"/>
    <w:uiPriority w:val="99"/>
    <w:semiHidden/>
    <w:unhideWhenUsed/>
    <w:rsid w:val="00CF3D15"/>
    <w:pPr>
      <w:spacing w:after="120"/>
      <w:ind w:leftChars="200" w:left="420"/>
    </w:pPr>
  </w:style>
  <w:style w:type="character" w:customStyle="1" w:styleId="Char0">
    <w:name w:val="正文文本缩进 Char"/>
    <w:basedOn w:val="a0"/>
    <w:link w:val="a4"/>
    <w:uiPriority w:val="99"/>
    <w:semiHidden/>
    <w:rsid w:val="00CF3D15"/>
    <w:rPr>
      <w:rFonts w:ascii="Calibri" w:eastAsia="宋体" w:hAnsi="Calibri" w:cs="Calibri"/>
      <w:szCs w:val="24"/>
    </w:rPr>
  </w:style>
  <w:style w:type="paragraph" w:styleId="2">
    <w:name w:val="Body Text First Indent 2"/>
    <w:basedOn w:val="a4"/>
    <w:link w:val="2Char"/>
    <w:uiPriority w:val="99"/>
    <w:semiHidden/>
    <w:unhideWhenUsed/>
    <w:rsid w:val="00CF3D15"/>
    <w:pPr>
      <w:ind w:firstLineChars="200" w:firstLine="420"/>
    </w:pPr>
  </w:style>
  <w:style w:type="character" w:customStyle="1" w:styleId="2Char">
    <w:name w:val="正文首行缩进 2 Char"/>
    <w:basedOn w:val="Char0"/>
    <w:link w:val="2"/>
    <w:uiPriority w:val="99"/>
    <w:semiHidden/>
    <w:rsid w:val="00CF3D15"/>
    <w:rPr>
      <w:rFonts w:ascii="Calibri" w:eastAsia="宋体" w:hAnsi="Calibri" w:cs="Calibri"/>
      <w:szCs w:val="24"/>
    </w:rPr>
  </w:style>
  <w:style w:type="paragraph" w:styleId="a5">
    <w:name w:val="header"/>
    <w:basedOn w:val="a"/>
    <w:link w:val="Char1"/>
    <w:uiPriority w:val="99"/>
    <w:unhideWhenUsed/>
    <w:rsid w:val="00DB6E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B6ED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F3D15"/>
    <w:pPr>
      <w:widowControl w:val="0"/>
      <w:jc w:val="both"/>
    </w:pPr>
    <w:rPr>
      <w:rFonts w:ascii="Calibri" w:eastAsia="宋体"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3D15"/>
    <w:pPr>
      <w:tabs>
        <w:tab w:val="center" w:pos="4153"/>
        <w:tab w:val="right" w:pos="8306"/>
      </w:tabs>
      <w:snapToGrid w:val="0"/>
      <w:jc w:val="left"/>
    </w:pPr>
    <w:rPr>
      <w:sz w:val="18"/>
    </w:rPr>
  </w:style>
  <w:style w:type="character" w:customStyle="1" w:styleId="Char">
    <w:name w:val="页脚 Char"/>
    <w:basedOn w:val="a0"/>
    <w:link w:val="a3"/>
    <w:uiPriority w:val="99"/>
    <w:rsid w:val="00CF3D15"/>
    <w:rPr>
      <w:rFonts w:ascii="Calibri" w:eastAsia="宋体" w:hAnsi="Calibri" w:cs="Calibri"/>
      <w:sz w:val="18"/>
      <w:szCs w:val="24"/>
    </w:rPr>
  </w:style>
  <w:style w:type="paragraph" w:styleId="a4">
    <w:name w:val="Body Text Indent"/>
    <w:basedOn w:val="a"/>
    <w:link w:val="Char0"/>
    <w:uiPriority w:val="99"/>
    <w:semiHidden/>
    <w:unhideWhenUsed/>
    <w:rsid w:val="00CF3D15"/>
    <w:pPr>
      <w:spacing w:after="120"/>
      <w:ind w:leftChars="200" w:left="420"/>
    </w:pPr>
  </w:style>
  <w:style w:type="character" w:customStyle="1" w:styleId="Char0">
    <w:name w:val="正文文本缩进 Char"/>
    <w:basedOn w:val="a0"/>
    <w:link w:val="a4"/>
    <w:uiPriority w:val="99"/>
    <w:semiHidden/>
    <w:rsid w:val="00CF3D15"/>
    <w:rPr>
      <w:rFonts w:ascii="Calibri" w:eastAsia="宋体" w:hAnsi="Calibri" w:cs="Calibri"/>
      <w:szCs w:val="24"/>
    </w:rPr>
  </w:style>
  <w:style w:type="paragraph" w:styleId="2">
    <w:name w:val="Body Text First Indent 2"/>
    <w:basedOn w:val="a4"/>
    <w:link w:val="2Char"/>
    <w:uiPriority w:val="99"/>
    <w:semiHidden/>
    <w:unhideWhenUsed/>
    <w:rsid w:val="00CF3D15"/>
    <w:pPr>
      <w:ind w:firstLineChars="200" w:firstLine="420"/>
    </w:pPr>
  </w:style>
  <w:style w:type="character" w:customStyle="1" w:styleId="2Char">
    <w:name w:val="正文首行缩进 2 Char"/>
    <w:basedOn w:val="Char0"/>
    <w:link w:val="2"/>
    <w:uiPriority w:val="99"/>
    <w:semiHidden/>
    <w:rsid w:val="00CF3D15"/>
    <w:rPr>
      <w:rFonts w:ascii="Calibri" w:eastAsia="宋体" w:hAnsi="Calibri" w:cs="Calibri"/>
      <w:szCs w:val="24"/>
    </w:rPr>
  </w:style>
  <w:style w:type="paragraph" w:styleId="a5">
    <w:name w:val="header"/>
    <w:basedOn w:val="a"/>
    <w:link w:val="Char1"/>
    <w:uiPriority w:val="99"/>
    <w:unhideWhenUsed/>
    <w:rsid w:val="00DB6E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B6ED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420</Words>
  <Characters>2398</Characters>
  <Application>Microsoft Office Word</Application>
  <DocSecurity>0</DocSecurity>
  <Lines>19</Lines>
  <Paragraphs>5</Paragraphs>
  <ScaleCrop>false</ScaleCrop>
  <Company>Chinese ORG</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马恒珠</dc:creator>
  <cp:lastModifiedBy>马恒珠</cp:lastModifiedBy>
  <cp:revision>2</cp:revision>
  <dcterms:created xsi:type="dcterms:W3CDTF">2021-10-08T14:35:00Z</dcterms:created>
  <dcterms:modified xsi:type="dcterms:W3CDTF">2021-10-08T14:45:00Z</dcterms:modified>
</cp:coreProperties>
</file>