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AE" w:rsidRPr="00043A66" w:rsidRDefault="00257FAE" w:rsidP="00257FAE">
      <w:pPr>
        <w:rPr>
          <w:rFonts w:ascii="仿宋_GB2312" w:eastAsia="仿宋_GB2312" w:hAnsi="仿宋" w:cs="仿宋" w:hint="eastAsia"/>
          <w:sz w:val="32"/>
          <w:szCs w:val="32"/>
        </w:rPr>
      </w:pPr>
      <w:r w:rsidRPr="00043A66">
        <w:rPr>
          <w:rFonts w:ascii="仿宋_GB2312" w:eastAsia="仿宋_GB2312" w:hAnsi="仿宋" w:cs="仿宋" w:hint="eastAsia"/>
          <w:sz w:val="32"/>
          <w:szCs w:val="32"/>
        </w:rPr>
        <w:t>附件</w:t>
      </w:r>
    </w:p>
    <w:p w:rsidR="00257FAE" w:rsidRPr="00257FAE" w:rsidRDefault="00257FAE" w:rsidP="00257FAE">
      <w:pPr>
        <w:ind w:firstLineChars="1200" w:firstLine="3855"/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</w:pPr>
      <w:bookmarkStart w:id="0" w:name="_GoBack"/>
      <w:r w:rsidRPr="00257FAE">
        <w:rPr>
          <w:rFonts w:asciiTheme="minorEastAsia" w:eastAsiaTheme="minorEastAsia" w:hAnsiTheme="minorEastAsia" w:cs="仿宋" w:hint="eastAsia"/>
          <w:b/>
          <w:bCs/>
          <w:sz w:val="32"/>
          <w:szCs w:val="32"/>
        </w:rPr>
        <w:t>评分细则</w:t>
      </w:r>
      <w:bookmarkEnd w:id="0"/>
    </w:p>
    <w:tbl>
      <w:tblPr>
        <w:tblW w:w="5204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1"/>
        <w:gridCol w:w="7373"/>
      </w:tblGrid>
      <w:tr w:rsidR="00257FAE" w:rsidRPr="00043A66" w:rsidTr="00C76A71"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257FAE" w:rsidRPr="00043A66" w:rsidRDefault="00257FAE" w:rsidP="00C76A71">
            <w:pPr>
              <w:widowControl/>
              <w:wordWrap w:val="0"/>
              <w:spacing w:line="320" w:lineRule="exact"/>
              <w:ind w:firstLineChars="100" w:firstLine="275"/>
              <w:rPr>
                <w:rFonts w:ascii="仿宋_GB2312" w:eastAsia="仿宋_GB2312" w:hAnsi="仿宋" w:cs="仿宋" w:hint="eastAsia"/>
                <w:b/>
                <w:bCs/>
                <w:color w:val="333333"/>
                <w:spacing w:val="17"/>
                <w:kern w:val="0"/>
                <w:sz w:val="24"/>
                <w:szCs w:val="24"/>
              </w:rPr>
            </w:pPr>
            <w:r w:rsidRPr="00043A66">
              <w:rPr>
                <w:rFonts w:ascii="仿宋_GB2312" w:eastAsia="仿宋_GB2312" w:hAnsi="仿宋" w:cs="仿宋" w:hint="eastAsia"/>
                <w:b/>
                <w:bCs/>
                <w:color w:val="333333"/>
                <w:spacing w:val="17"/>
                <w:kern w:val="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41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257FAE" w:rsidRPr="00043A66" w:rsidRDefault="00257FAE" w:rsidP="00C76A71">
            <w:pPr>
              <w:widowControl/>
              <w:wordWrap w:val="0"/>
              <w:spacing w:line="320" w:lineRule="exact"/>
              <w:ind w:firstLineChars="1100" w:firstLine="3024"/>
              <w:rPr>
                <w:rFonts w:ascii="仿宋_GB2312" w:eastAsia="仿宋_GB2312" w:hAnsi="仿宋" w:cs="仿宋" w:hint="eastAsia"/>
                <w:b/>
                <w:bCs/>
                <w:color w:val="333333"/>
                <w:spacing w:val="17"/>
                <w:kern w:val="0"/>
                <w:sz w:val="24"/>
                <w:szCs w:val="24"/>
              </w:rPr>
            </w:pPr>
            <w:r w:rsidRPr="00043A66">
              <w:rPr>
                <w:rFonts w:ascii="仿宋_GB2312" w:eastAsia="仿宋_GB2312" w:hAnsi="仿宋" w:cs="仿宋" w:hint="eastAsia"/>
                <w:b/>
                <w:bCs/>
                <w:color w:val="333333"/>
                <w:spacing w:val="17"/>
                <w:kern w:val="0"/>
                <w:sz w:val="24"/>
                <w:szCs w:val="24"/>
                <w:lang w:bidi="ar"/>
              </w:rPr>
              <w:t>评标细则</w:t>
            </w:r>
          </w:p>
        </w:tc>
      </w:tr>
      <w:tr w:rsidR="00257FAE" w:rsidRPr="00043A66" w:rsidTr="00C76A71"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257FAE" w:rsidRPr="00043A66" w:rsidRDefault="00257FAE" w:rsidP="00C76A71">
            <w:pPr>
              <w:widowControl/>
              <w:wordWrap w:val="0"/>
              <w:spacing w:line="320" w:lineRule="exact"/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</w:pPr>
            <w:r w:rsidRPr="00043A66"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投标报价</w:t>
            </w:r>
          </w:p>
          <w:p w:rsidR="00257FAE" w:rsidRPr="00043A66" w:rsidRDefault="00257FAE" w:rsidP="00C76A71">
            <w:pPr>
              <w:widowControl/>
              <w:wordWrap w:val="0"/>
              <w:spacing w:line="320" w:lineRule="exact"/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</w:rPr>
            </w:pPr>
            <w:r w:rsidRPr="00043A66"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（25分）</w:t>
            </w:r>
          </w:p>
        </w:tc>
        <w:tc>
          <w:tcPr>
            <w:tcW w:w="41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257FAE" w:rsidRPr="00043A66" w:rsidRDefault="00257FAE" w:rsidP="00C76A71">
            <w:pPr>
              <w:widowControl/>
              <w:wordWrap w:val="0"/>
              <w:spacing w:line="320" w:lineRule="exact"/>
              <w:ind w:firstLine="502"/>
              <w:jc w:val="left"/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</w:rPr>
            </w:pPr>
            <w:r w:rsidRPr="00043A66"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以所有有效投标文件投标报价平均值为评标基准价，投标报价等于评标基准价的，得满分25分，投标报价比评标基准价每高1%扣0.5分，每低1%扣0.3分，依此类推；不足部分按插入法计分(保留两位小数)</w:t>
            </w:r>
          </w:p>
        </w:tc>
      </w:tr>
      <w:tr w:rsidR="00257FAE" w:rsidRPr="00043A66" w:rsidTr="00C76A71"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257FAE" w:rsidRPr="00043A66" w:rsidRDefault="00257FAE" w:rsidP="00C76A71">
            <w:pPr>
              <w:widowControl/>
              <w:wordWrap w:val="0"/>
              <w:spacing w:line="320" w:lineRule="exact"/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</w:rPr>
            </w:pPr>
            <w:r w:rsidRPr="00043A66"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投标人实力（10分）</w:t>
            </w:r>
          </w:p>
        </w:tc>
        <w:tc>
          <w:tcPr>
            <w:tcW w:w="41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257FAE" w:rsidRPr="00043A66" w:rsidRDefault="00257FAE" w:rsidP="00C76A71">
            <w:pPr>
              <w:widowControl/>
              <w:wordWrap w:val="0"/>
              <w:spacing w:line="320" w:lineRule="exact"/>
              <w:ind w:firstLine="502"/>
              <w:jc w:val="left"/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</w:rPr>
            </w:pPr>
            <w:r w:rsidRPr="00043A66"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1、投标人获得工程咨询甲级资信等级得6分，获得工程咨询乙级资信等级得3分。（提供资信证书原件，复印件加盖公章编入投标文件中，否则不得分。）</w:t>
            </w:r>
          </w:p>
          <w:p w:rsidR="00257FAE" w:rsidRPr="00043A66" w:rsidRDefault="00257FAE" w:rsidP="00C76A71">
            <w:pPr>
              <w:widowControl/>
              <w:wordWrap w:val="0"/>
              <w:spacing w:line="320" w:lineRule="exact"/>
              <w:ind w:firstLine="502"/>
              <w:jc w:val="left"/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</w:rPr>
            </w:pPr>
            <w:r w:rsidRPr="00043A66"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2、投标人具有质量管理体系认证得2分；具有环境管理体系认证、职业健康安全管理体系认证的，每有一项得1分。最多得4分。（提供认证证书原件，复印件加盖公章编入投标文件中，否则不得分。）</w:t>
            </w:r>
          </w:p>
        </w:tc>
      </w:tr>
      <w:tr w:rsidR="00257FAE" w:rsidRPr="00043A66" w:rsidTr="00C76A71"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257FAE" w:rsidRPr="00043A66" w:rsidRDefault="00257FAE" w:rsidP="00C76A71">
            <w:pPr>
              <w:widowControl/>
              <w:wordWrap w:val="0"/>
              <w:spacing w:line="320" w:lineRule="exact"/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</w:pPr>
            <w:r w:rsidRPr="00043A66"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企业业绩</w:t>
            </w:r>
          </w:p>
          <w:p w:rsidR="00257FAE" w:rsidRPr="00043A66" w:rsidRDefault="00257FAE" w:rsidP="00C76A71">
            <w:pPr>
              <w:widowControl/>
              <w:wordWrap w:val="0"/>
              <w:spacing w:line="320" w:lineRule="exact"/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</w:rPr>
            </w:pPr>
            <w:r w:rsidRPr="00043A66"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（5分）</w:t>
            </w:r>
          </w:p>
        </w:tc>
        <w:tc>
          <w:tcPr>
            <w:tcW w:w="41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257FAE" w:rsidRPr="00043A66" w:rsidRDefault="00257FAE" w:rsidP="00C76A71">
            <w:pPr>
              <w:widowControl/>
              <w:wordWrap w:val="0"/>
              <w:spacing w:line="320" w:lineRule="exact"/>
              <w:jc w:val="left"/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</w:rPr>
            </w:pPr>
            <w:r w:rsidRPr="00043A66"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2018年1月1日以来，企业承担过类似安全咨询技术服务类业绩；每个得3分，满分15分；（时间以合同为准，提供合同原件，复印件加盖公章编入投标文件中。提供的业绩证明材料必须反映出相关数据和内容，否则视为未提供。企业业绩和项目负责人业绩可以兼得。）</w:t>
            </w:r>
          </w:p>
        </w:tc>
      </w:tr>
      <w:tr w:rsidR="00257FAE" w:rsidRPr="00043A66" w:rsidTr="00C76A71"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257FAE" w:rsidRPr="00043A66" w:rsidRDefault="00257FAE" w:rsidP="00C76A71">
            <w:pPr>
              <w:widowControl/>
              <w:wordWrap w:val="0"/>
              <w:spacing w:line="32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43A66">
              <w:rPr>
                <w:rFonts w:ascii="仿宋_GB2312" w:eastAsia="仿宋_GB2312" w:hAnsi="宋体" w:hint="eastAsia"/>
                <w:sz w:val="24"/>
                <w:szCs w:val="24"/>
              </w:rPr>
              <w:t>项目驻点人员情况</w:t>
            </w:r>
          </w:p>
          <w:p w:rsidR="00257FAE" w:rsidRPr="00043A66" w:rsidRDefault="00257FAE" w:rsidP="00C76A71">
            <w:pPr>
              <w:widowControl/>
              <w:wordWrap w:val="0"/>
              <w:spacing w:line="320" w:lineRule="exact"/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</w:pPr>
            <w:r w:rsidRPr="00043A66">
              <w:rPr>
                <w:rFonts w:ascii="仿宋_GB2312" w:eastAsia="仿宋_GB2312" w:hAnsi="宋体" w:hint="eastAsia"/>
                <w:sz w:val="24"/>
                <w:szCs w:val="24"/>
              </w:rPr>
              <w:t>（5分 ）</w:t>
            </w:r>
          </w:p>
        </w:tc>
        <w:tc>
          <w:tcPr>
            <w:tcW w:w="41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257FAE" w:rsidRPr="00043A66" w:rsidRDefault="00257FAE" w:rsidP="00C76A71">
            <w:pPr>
              <w:widowControl/>
              <w:wordWrap w:val="0"/>
              <w:spacing w:line="320" w:lineRule="exact"/>
              <w:jc w:val="left"/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</w:pPr>
            <w:r w:rsidRPr="00043A66"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标人须提供《委派专职驻点人员承诺函》承诺下述提供的驻点人员为本项目的专职驻点服务人员。不提供承诺函，本项不得分。</w:t>
            </w:r>
          </w:p>
          <w:p w:rsidR="00257FAE" w:rsidRPr="00043A66" w:rsidRDefault="00257FAE" w:rsidP="00C76A71">
            <w:pPr>
              <w:widowControl/>
              <w:wordWrap w:val="0"/>
              <w:spacing w:line="320" w:lineRule="exact"/>
              <w:jc w:val="left"/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</w:pPr>
            <w:r w:rsidRPr="00043A66"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1.具有中级以上专业技术职称得2分；每有一项得1分，最高累计不超过4分；</w:t>
            </w:r>
          </w:p>
          <w:p w:rsidR="00257FAE" w:rsidRPr="00043A66" w:rsidRDefault="00257FAE" w:rsidP="00C76A71">
            <w:pPr>
              <w:widowControl/>
              <w:wordWrap w:val="0"/>
              <w:spacing w:line="320" w:lineRule="exact"/>
              <w:jc w:val="left"/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</w:pPr>
            <w:r w:rsidRPr="00043A66"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2、具有相关工作相关服务经验，得1分。</w:t>
            </w:r>
          </w:p>
          <w:p w:rsidR="00257FAE" w:rsidRPr="00043A66" w:rsidRDefault="00257FAE" w:rsidP="00C76A71">
            <w:pPr>
              <w:widowControl/>
              <w:wordWrap w:val="0"/>
              <w:spacing w:line="320" w:lineRule="exact"/>
              <w:jc w:val="left"/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</w:pPr>
            <w:r w:rsidRPr="00043A66"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（提供《委派专职驻点人员承诺函》、职称证书、合同关键页或《说明及承诺函》等相关证明资料作为得分依据。）</w:t>
            </w:r>
          </w:p>
        </w:tc>
      </w:tr>
      <w:tr w:rsidR="00257FAE" w:rsidRPr="00043A66" w:rsidTr="00C76A71"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257FAE" w:rsidRPr="00043A66" w:rsidRDefault="00257FAE" w:rsidP="00C76A71">
            <w:pPr>
              <w:widowControl/>
              <w:wordWrap w:val="0"/>
              <w:spacing w:line="320" w:lineRule="exac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043A66">
              <w:rPr>
                <w:rFonts w:ascii="仿宋_GB2312" w:eastAsia="仿宋_GB2312" w:hAnsi="宋体" w:hint="eastAsia"/>
                <w:sz w:val="24"/>
                <w:szCs w:val="24"/>
              </w:rPr>
              <w:t>项目重点难点分析、应对措施及相关的合理化建议（5分）</w:t>
            </w:r>
          </w:p>
        </w:tc>
        <w:tc>
          <w:tcPr>
            <w:tcW w:w="41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257FAE" w:rsidRPr="00043A66" w:rsidRDefault="00257FAE" w:rsidP="00C76A71">
            <w:pPr>
              <w:widowControl/>
              <w:wordWrap w:val="0"/>
              <w:spacing w:line="320" w:lineRule="exact"/>
              <w:jc w:val="left"/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</w:pPr>
            <w:r w:rsidRPr="00043A66"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根据投标人对该项目的重点和难点问题把握及分析、应对措施及合理化建议进行横向比较。投标文件紧密围绕项目的实际情况进行重点和难点分析，分析系统深入，提出的应对措施以及合理化建议针对性强，可行性高。</w:t>
            </w:r>
          </w:p>
          <w:p w:rsidR="00257FAE" w:rsidRPr="00043A66" w:rsidRDefault="00257FAE" w:rsidP="00C76A71">
            <w:pPr>
              <w:widowControl/>
              <w:wordWrap w:val="0"/>
              <w:spacing w:line="320" w:lineRule="exact"/>
              <w:jc w:val="left"/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</w:pPr>
            <w:r w:rsidRPr="00043A66"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评价</w:t>
            </w:r>
            <w:proofErr w:type="gramStart"/>
            <w:r w:rsidRPr="00043A66"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为优得10分</w:t>
            </w:r>
            <w:proofErr w:type="gramEnd"/>
            <w:r w:rsidRPr="00043A66"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；评价</w:t>
            </w:r>
            <w:proofErr w:type="gramStart"/>
            <w:r w:rsidRPr="00043A66"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为良得8分</w:t>
            </w:r>
            <w:proofErr w:type="gramEnd"/>
            <w:r w:rsidRPr="00043A66"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；评价为中得6分；评价为差不得分。专家按百分制打分。</w:t>
            </w:r>
          </w:p>
        </w:tc>
      </w:tr>
      <w:tr w:rsidR="00257FAE" w:rsidRPr="00043A66" w:rsidTr="00C76A71"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257FAE" w:rsidRPr="00043A66" w:rsidRDefault="00257FAE" w:rsidP="00C76A71">
            <w:pPr>
              <w:widowControl/>
              <w:wordWrap w:val="0"/>
              <w:spacing w:line="320" w:lineRule="exact"/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</w:rPr>
            </w:pPr>
            <w:r w:rsidRPr="00043A66"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项目负责人（10分）</w:t>
            </w:r>
          </w:p>
        </w:tc>
        <w:tc>
          <w:tcPr>
            <w:tcW w:w="41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257FAE" w:rsidRPr="00043A66" w:rsidRDefault="00257FAE" w:rsidP="00C76A71">
            <w:pPr>
              <w:widowControl/>
              <w:wordWrap w:val="0"/>
              <w:spacing w:line="320" w:lineRule="exact"/>
              <w:jc w:val="left"/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</w:rPr>
            </w:pPr>
            <w:r w:rsidRPr="00043A66"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</w:rPr>
              <w:t>1、2018年1月1日以来，投标人拟投入本项目的项目负责人承担过安全咨询技术服务</w:t>
            </w:r>
            <w:proofErr w:type="gramStart"/>
            <w:r w:rsidRPr="00043A66"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</w:rPr>
              <w:t>类业绩</w:t>
            </w:r>
            <w:proofErr w:type="gramEnd"/>
            <w:r w:rsidRPr="00043A66"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</w:rPr>
              <w:t>的，每个得2.5分，满分5分；</w:t>
            </w:r>
          </w:p>
          <w:p w:rsidR="00257FAE" w:rsidRPr="00043A66" w:rsidRDefault="00257FAE" w:rsidP="00C76A71">
            <w:pPr>
              <w:widowControl/>
              <w:wordWrap w:val="0"/>
              <w:spacing w:line="320" w:lineRule="exact"/>
              <w:jc w:val="left"/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</w:rPr>
            </w:pPr>
            <w:r w:rsidRPr="00043A66"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</w:rPr>
              <w:t>2、项目负责人具有高级或以上技术职称的，每个得2.5分，满分5</w:t>
            </w:r>
            <w:r w:rsidRPr="00043A66"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</w:rPr>
              <w:lastRenderedPageBreak/>
              <w:t>分；时间以合同为准，提供合同原件，复印件加盖公章编入投标文件中。提供的业绩证明材料必须反映出相关数据和内容，否则视为未提供。项目负责人业绩必须是投标人承接的。企业业绩和项目负责人业绩可以兼得。）</w:t>
            </w:r>
          </w:p>
        </w:tc>
      </w:tr>
      <w:tr w:rsidR="00257FAE" w:rsidRPr="00043A66" w:rsidTr="00C76A71"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257FAE" w:rsidRPr="00043A66" w:rsidRDefault="00257FAE" w:rsidP="00C76A71">
            <w:pPr>
              <w:widowControl/>
              <w:wordWrap w:val="0"/>
              <w:spacing w:line="320" w:lineRule="exact"/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</w:pPr>
            <w:r w:rsidRPr="00043A66"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lastRenderedPageBreak/>
              <w:t>人员配置</w:t>
            </w:r>
          </w:p>
          <w:p w:rsidR="00257FAE" w:rsidRPr="00043A66" w:rsidRDefault="00257FAE" w:rsidP="00C76A71">
            <w:pPr>
              <w:widowControl/>
              <w:wordWrap w:val="0"/>
              <w:spacing w:line="320" w:lineRule="exact"/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</w:rPr>
            </w:pPr>
            <w:r w:rsidRPr="00043A66"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（10分）</w:t>
            </w:r>
          </w:p>
        </w:tc>
        <w:tc>
          <w:tcPr>
            <w:tcW w:w="41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257FAE" w:rsidRPr="00043A66" w:rsidRDefault="00257FAE" w:rsidP="00C76A71">
            <w:pPr>
              <w:widowControl/>
              <w:wordWrap w:val="0"/>
              <w:spacing w:line="320" w:lineRule="exact"/>
              <w:jc w:val="left"/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</w:rPr>
            </w:pPr>
            <w:r w:rsidRPr="00043A66"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</w:rPr>
              <w:t>1、</w:t>
            </w:r>
            <w:proofErr w:type="gramStart"/>
            <w:r w:rsidRPr="00043A66"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</w:rPr>
              <w:t>除项目</w:t>
            </w:r>
            <w:proofErr w:type="gramEnd"/>
            <w:r w:rsidRPr="00043A66"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</w:rPr>
              <w:t>负责人以外项目团队组成员：有高级工程师及以上职称资格的，每个得2分；有工程师职</w:t>
            </w:r>
            <w:proofErr w:type="gramStart"/>
            <w:r w:rsidRPr="00043A66"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</w:rPr>
              <w:t>称资格</w:t>
            </w:r>
            <w:proofErr w:type="gramEnd"/>
            <w:r w:rsidRPr="00043A66"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</w:rPr>
              <w:t>的，每个得1分。该项只计取3个人，最多得6分。</w:t>
            </w:r>
          </w:p>
          <w:p w:rsidR="00257FAE" w:rsidRPr="00043A66" w:rsidRDefault="00257FAE" w:rsidP="00C76A71">
            <w:pPr>
              <w:widowControl/>
              <w:wordWrap w:val="0"/>
              <w:spacing w:line="320" w:lineRule="exact"/>
              <w:jc w:val="left"/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</w:rPr>
            </w:pPr>
            <w:r w:rsidRPr="00043A66"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</w:rPr>
              <w:t>2、</w:t>
            </w:r>
            <w:proofErr w:type="gramStart"/>
            <w:r w:rsidRPr="00043A66"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</w:rPr>
              <w:t>除项目</w:t>
            </w:r>
            <w:proofErr w:type="gramEnd"/>
            <w:r w:rsidRPr="00043A66"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</w:rPr>
              <w:t>负责人以外项目团队持有国家注册安全工程师执业资格的 ，每个得1分，最多得4分。</w:t>
            </w:r>
          </w:p>
          <w:p w:rsidR="00257FAE" w:rsidRPr="00043A66" w:rsidRDefault="00257FAE" w:rsidP="00C76A71">
            <w:pPr>
              <w:widowControl/>
              <w:wordWrap w:val="0"/>
              <w:spacing w:line="320" w:lineRule="exact"/>
              <w:jc w:val="left"/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</w:rPr>
            </w:pPr>
            <w:r w:rsidRPr="00043A66"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</w:rPr>
              <w:t>两项1人可重复得分，以上须提供职称证及注册证书的复印件编入投标文件中，如若评标委员会有</w:t>
            </w:r>
            <w:proofErr w:type="gramStart"/>
            <w:r w:rsidRPr="00043A66"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</w:rPr>
              <w:t>疑</w:t>
            </w:r>
            <w:proofErr w:type="gramEnd"/>
            <w:r w:rsidRPr="00043A66"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</w:rPr>
              <w:t>议，须进行查验。</w:t>
            </w:r>
          </w:p>
        </w:tc>
      </w:tr>
      <w:tr w:rsidR="00257FAE" w:rsidRPr="00043A66" w:rsidTr="00C76A71"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257FAE" w:rsidRPr="00043A66" w:rsidRDefault="00257FAE" w:rsidP="00C76A71">
            <w:pPr>
              <w:widowControl/>
              <w:wordWrap w:val="0"/>
              <w:spacing w:line="320" w:lineRule="exact"/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</w:rPr>
            </w:pPr>
            <w:r w:rsidRPr="00043A66"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服务方案</w:t>
            </w:r>
          </w:p>
          <w:p w:rsidR="00257FAE" w:rsidRPr="00043A66" w:rsidRDefault="00257FAE" w:rsidP="00C76A71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</w:rPr>
            </w:pPr>
            <w:r w:rsidRPr="00043A66"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（15分）</w:t>
            </w:r>
          </w:p>
        </w:tc>
        <w:tc>
          <w:tcPr>
            <w:tcW w:w="41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257FAE" w:rsidRPr="00043A66" w:rsidRDefault="00257FAE" w:rsidP="00C76A71">
            <w:pPr>
              <w:widowControl/>
              <w:wordWrap w:val="0"/>
              <w:spacing w:line="320" w:lineRule="exact"/>
              <w:jc w:val="left"/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</w:rPr>
            </w:pPr>
            <w:r w:rsidRPr="00043A66"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1、对招标人项目需求的理解度：准确理解招标人项目需求，安全管理体系及理念符合招标人定位。满分5分。优5分，良4分，中3分，差2分，无0分。</w:t>
            </w:r>
          </w:p>
          <w:p w:rsidR="00257FAE" w:rsidRPr="00043A66" w:rsidRDefault="00257FAE" w:rsidP="00C76A71">
            <w:pPr>
              <w:widowControl/>
              <w:wordWrap w:val="0"/>
              <w:spacing w:line="320" w:lineRule="exact"/>
              <w:jc w:val="left"/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</w:rPr>
            </w:pPr>
            <w:r w:rsidRPr="00043A66"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2、完整性：方案能对招标书中提出的各项服务内容进行完整、合理地阐述。满分5分。优5分，良4分，中3分，差2分，无0分。</w:t>
            </w:r>
          </w:p>
          <w:p w:rsidR="00257FAE" w:rsidRPr="00043A66" w:rsidRDefault="00257FAE" w:rsidP="00C76A71">
            <w:pPr>
              <w:widowControl/>
              <w:wordWrap w:val="0"/>
              <w:spacing w:line="320" w:lineRule="exact"/>
              <w:jc w:val="left"/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</w:rPr>
            </w:pPr>
            <w:r w:rsidRPr="00043A66"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3、可行性：方案总体思路清晰、逻辑合理、具备可执行性和</w:t>
            </w:r>
            <w:proofErr w:type="gramStart"/>
            <w:r w:rsidRPr="00043A66"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可</w:t>
            </w:r>
            <w:proofErr w:type="gramEnd"/>
            <w:r w:rsidRPr="00043A66"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  <w:lang w:bidi="ar"/>
              </w:rPr>
              <w:t>推广性。满分5分。优5分，良4分，中3分，差2分，无0分。</w:t>
            </w:r>
          </w:p>
        </w:tc>
      </w:tr>
      <w:tr w:rsidR="00257FAE" w:rsidRPr="00043A66" w:rsidTr="00C76A71"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257FAE" w:rsidRPr="00043A66" w:rsidRDefault="00257FAE" w:rsidP="00C76A71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</w:rPr>
            </w:pPr>
            <w:r w:rsidRPr="00043A66"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</w:rPr>
              <w:t>应急措施方案（10分）</w:t>
            </w:r>
          </w:p>
        </w:tc>
        <w:tc>
          <w:tcPr>
            <w:tcW w:w="41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257FAE" w:rsidRPr="00043A66" w:rsidRDefault="00257FAE" w:rsidP="00C76A71">
            <w:pPr>
              <w:widowControl/>
              <w:wordWrap w:val="0"/>
              <w:spacing w:line="320" w:lineRule="exact"/>
              <w:ind w:firstLine="502"/>
              <w:jc w:val="left"/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</w:rPr>
            </w:pPr>
            <w:r w:rsidRPr="00043A66"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</w:rPr>
              <w:t>1、对招标项目能提出专业性意见，方案能充分体现投标人在安全管理标准化体系咨询的专业能力。满分5分。优5分，良4分，中3分，差2分，无0分。</w:t>
            </w:r>
          </w:p>
          <w:p w:rsidR="00257FAE" w:rsidRPr="00043A66" w:rsidRDefault="00257FAE" w:rsidP="00C76A71">
            <w:pPr>
              <w:widowControl/>
              <w:wordWrap w:val="0"/>
              <w:spacing w:line="320" w:lineRule="exact"/>
              <w:ind w:firstLine="502"/>
              <w:jc w:val="left"/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</w:rPr>
            </w:pPr>
            <w:r w:rsidRPr="00043A66"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</w:rPr>
              <w:t>2、对招标项目有创新性意见，相关模型设计较为合理，具有一定的前瞻性和创新性。满分5分。优5分，良4分，中3分，差2分，无0分。</w:t>
            </w:r>
          </w:p>
        </w:tc>
      </w:tr>
      <w:tr w:rsidR="00257FAE" w:rsidRPr="00043A66" w:rsidTr="00C76A71"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257FAE" w:rsidRPr="00043A66" w:rsidRDefault="00257FAE" w:rsidP="00C76A71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</w:rPr>
            </w:pPr>
            <w:r w:rsidRPr="00043A66"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</w:rPr>
              <w:t>服务承诺</w:t>
            </w:r>
          </w:p>
          <w:p w:rsidR="00257FAE" w:rsidRPr="00043A66" w:rsidRDefault="00257FAE" w:rsidP="00C76A71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</w:rPr>
            </w:pPr>
            <w:r w:rsidRPr="00043A66"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</w:rPr>
              <w:t>（5分）</w:t>
            </w:r>
          </w:p>
        </w:tc>
        <w:tc>
          <w:tcPr>
            <w:tcW w:w="41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257FAE" w:rsidRPr="00043A66" w:rsidRDefault="00257FAE" w:rsidP="00C76A71">
            <w:pPr>
              <w:widowControl/>
              <w:wordWrap w:val="0"/>
              <w:spacing w:line="320" w:lineRule="exact"/>
              <w:ind w:firstLineChars="200" w:firstLine="488"/>
              <w:jc w:val="left"/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</w:rPr>
            </w:pPr>
            <w:r w:rsidRPr="00043A66"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</w:rPr>
              <w:t>投标人提供服务承诺，辅导落地服务措施明确合理、履行保密义务、提供超预期的增值服务。满分5分。优5分，良4分，中3分，差2分，无0分。</w:t>
            </w:r>
          </w:p>
          <w:p w:rsidR="00257FAE" w:rsidRPr="00043A66" w:rsidRDefault="00257FAE" w:rsidP="00C76A71">
            <w:pPr>
              <w:widowControl/>
              <w:wordWrap w:val="0"/>
              <w:spacing w:line="320" w:lineRule="exact"/>
              <w:ind w:firstLine="502"/>
              <w:jc w:val="left"/>
              <w:rPr>
                <w:rFonts w:ascii="仿宋_GB2312" w:eastAsia="仿宋_GB2312" w:hAnsi="仿宋" w:cs="仿宋" w:hint="eastAsia"/>
                <w:color w:val="333333"/>
                <w:spacing w:val="17"/>
                <w:kern w:val="0"/>
                <w:szCs w:val="21"/>
              </w:rPr>
            </w:pPr>
          </w:p>
        </w:tc>
      </w:tr>
    </w:tbl>
    <w:p w:rsidR="00602184" w:rsidRPr="00257FAE" w:rsidRDefault="00257FAE"/>
    <w:sectPr w:rsidR="00602184" w:rsidRPr="00257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AE"/>
    <w:rsid w:val="00257FAE"/>
    <w:rsid w:val="00A649E9"/>
    <w:rsid w:val="00B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A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A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1354</Characters>
  <Application>Microsoft Office Word</Application>
  <DocSecurity>0</DocSecurity>
  <Lines>11</Lines>
  <Paragraphs>3</Paragraphs>
  <ScaleCrop>false</ScaleCrop>
  <Company>P R C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2021-08-18T03:35:00Z</dcterms:created>
  <dcterms:modified xsi:type="dcterms:W3CDTF">2021-08-18T03:37:00Z</dcterms:modified>
</cp:coreProperties>
</file>