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6CF" w:rsidRDefault="00DC46CF" w:rsidP="00DC46CF">
      <w:pPr>
        <w:widowControl/>
        <w:snapToGrid w:val="0"/>
        <w:spacing w:line="560" w:lineRule="exact"/>
        <w:jc w:val="left"/>
        <w:rPr>
          <w:rFonts w:ascii="黑体" w:eastAsia="黑体" w:hAnsi="黑体" w:cs="黑体" w:hint="eastAsia"/>
          <w:szCs w:val="32"/>
        </w:rPr>
      </w:pPr>
      <w:r>
        <w:rPr>
          <w:rFonts w:ascii="黑体" w:eastAsia="黑体" w:hAnsi="黑体" w:cs="黑体" w:hint="eastAsia"/>
          <w:szCs w:val="32"/>
        </w:rPr>
        <w:t>附件2</w:t>
      </w:r>
    </w:p>
    <w:p w:rsidR="00DC46CF" w:rsidRDefault="00DC46CF" w:rsidP="00DC46CF">
      <w:pPr>
        <w:widowControl/>
        <w:snapToGrid w:val="0"/>
        <w:spacing w:line="560" w:lineRule="exact"/>
        <w:jc w:val="left"/>
        <w:rPr>
          <w:rFonts w:ascii="仿宋_GB2312" w:cs="仿宋_GB2312"/>
          <w:szCs w:val="32"/>
          <w:lang w:bidi="ar"/>
        </w:rPr>
      </w:pPr>
    </w:p>
    <w:p w:rsidR="00DC46CF" w:rsidRDefault="00DC46CF" w:rsidP="00DC46CF">
      <w:pPr>
        <w:snapToGrid w:val="0"/>
        <w:spacing w:line="560" w:lineRule="exact"/>
        <w:ind w:firstLineChars="200" w:firstLine="920"/>
        <w:jc w:val="center"/>
        <w:rPr>
          <w:rFonts w:ascii="方正小标宋简体" w:eastAsia="方正小标宋简体" w:hAnsi="方正小标宋简体" w:cs="方正小标宋简体"/>
          <w:bCs/>
          <w:kern w:val="0"/>
          <w:sz w:val="44"/>
          <w:szCs w:val="44"/>
        </w:rPr>
      </w:pPr>
      <w:bookmarkStart w:id="0" w:name="_GoBack"/>
      <w:r>
        <w:rPr>
          <w:rFonts w:ascii="方正小标宋简体" w:eastAsia="方正小标宋简体" w:hAnsi="方正小标宋简体" w:cs="方正小标宋简体" w:hint="eastAsia"/>
          <w:bCs/>
          <w:kern w:val="0"/>
          <w:sz w:val="44"/>
          <w:szCs w:val="44"/>
          <w:lang w:bidi="ar"/>
        </w:rPr>
        <w:t>评标方法</w:t>
      </w:r>
    </w:p>
    <w:tbl>
      <w:tblPr>
        <w:tblpPr w:leftFromText="180" w:rightFromText="180" w:vertAnchor="text" w:horzAnchor="page" w:tblpX="1551" w:tblpY="54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
        <w:gridCol w:w="663"/>
        <w:gridCol w:w="1106"/>
        <w:gridCol w:w="808"/>
        <w:gridCol w:w="967"/>
        <w:gridCol w:w="4668"/>
      </w:tblGrid>
      <w:tr w:rsidR="00DC46CF" w:rsidTr="00293075">
        <w:tc>
          <w:tcPr>
            <w:tcW w:w="822" w:type="dxa"/>
            <w:tcBorders>
              <w:top w:val="single" w:sz="4" w:space="0" w:color="auto"/>
              <w:left w:val="single" w:sz="4" w:space="0" w:color="auto"/>
              <w:bottom w:val="single" w:sz="4" w:space="0" w:color="auto"/>
              <w:right w:val="single" w:sz="4" w:space="0" w:color="auto"/>
            </w:tcBorders>
            <w:vAlign w:val="center"/>
          </w:tcPr>
          <w:bookmarkEnd w:id="0"/>
          <w:p w:rsidR="00DC46CF" w:rsidRDefault="00DC46CF" w:rsidP="00293075">
            <w:pPr>
              <w:snapToGrid w:val="0"/>
              <w:spacing w:line="340" w:lineRule="exact"/>
              <w:jc w:val="center"/>
              <w:rPr>
                <w:rFonts w:ascii="仿宋_GB2312" w:cs="仿宋_GB2312"/>
                <w:b/>
                <w:sz w:val="28"/>
                <w:szCs w:val="28"/>
              </w:rPr>
            </w:pPr>
            <w:r>
              <w:rPr>
                <w:rFonts w:ascii="仿宋_GB2312" w:cs="仿宋_GB2312" w:hint="eastAsia"/>
                <w:b/>
                <w:sz w:val="28"/>
                <w:szCs w:val="28"/>
                <w:lang w:bidi="ar"/>
              </w:rPr>
              <w:t>序号</w:t>
            </w:r>
          </w:p>
        </w:tc>
        <w:tc>
          <w:tcPr>
            <w:tcW w:w="3544" w:type="dxa"/>
            <w:gridSpan w:val="4"/>
            <w:tcBorders>
              <w:top w:val="single" w:sz="4" w:space="0" w:color="auto"/>
              <w:left w:val="nil"/>
              <w:bottom w:val="single" w:sz="4" w:space="0" w:color="auto"/>
              <w:right w:val="single" w:sz="4" w:space="0" w:color="auto"/>
            </w:tcBorders>
            <w:vAlign w:val="center"/>
          </w:tcPr>
          <w:p w:rsidR="00DC46CF" w:rsidRDefault="00DC46CF" w:rsidP="00293075">
            <w:pPr>
              <w:snapToGrid w:val="0"/>
              <w:spacing w:line="340" w:lineRule="exact"/>
              <w:jc w:val="center"/>
              <w:rPr>
                <w:rFonts w:ascii="仿宋_GB2312" w:cs="仿宋_GB2312"/>
                <w:b/>
                <w:sz w:val="28"/>
                <w:szCs w:val="28"/>
              </w:rPr>
            </w:pPr>
            <w:r>
              <w:rPr>
                <w:rFonts w:ascii="仿宋_GB2312" w:cs="仿宋_GB2312" w:hint="eastAsia"/>
                <w:b/>
                <w:sz w:val="28"/>
                <w:szCs w:val="28"/>
                <w:lang w:bidi="ar"/>
              </w:rPr>
              <w:t>评分项</w:t>
            </w:r>
          </w:p>
        </w:tc>
        <w:tc>
          <w:tcPr>
            <w:tcW w:w="4668" w:type="dxa"/>
            <w:tcBorders>
              <w:top w:val="single" w:sz="4" w:space="0" w:color="auto"/>
              <w:left w:val="nil"/>
              <w:bottom w:val="single" w:sz="4" w:space="0" w:color="auto"/>
              <w:right w:val="single" w:sz="4" w:space="0" w:color="auto"/>
            </w:tcBorders>
            <w:vAlign w:val="center"/>
          </w:tcPr>
          <w:p w:rsidR="00DC46CF" w:rsidRDefault="00DC46CF" w:rsidP="00293075">
            <w:pPr>
              <w:snapToGrid w:val="0"/>
              <w:spacing w:line="340" w:lineRule="exact"/>
              <w:jc w:val="center"/>
              <w:rPr>
                <w:rFonts w:ascii="仿宋_GB2312" w:cs="仿宋_GB2312"/>
                <w:b/>
                <w:sz w:val="28"/>
                <w:szCs w:val="28"/>
              </w:rPr>
            </w:pPr>
            <w:r>
              <w:rPr>
                <w:rFonts w:ascii="仿宋_GB2312" w:cs="仿宋_GB2312" w:hint="eastAsia"/>
                <w:b/>
                <w:sz w:val="28"/>
                <w:szCs w:val="28"/>
                <w:lang w:bidi="ar"/>
              </w:rPr>
              <w:t>权重</w:t>
            </w:r>
          </w:p>
        </w:tc>
      </w:tr>
      <w:tr w:rsidR="00DC46CF" w:rsidTr="00293075">
        <w:trPr>
          <w:trHeight w:val="317"/>
        </w:trPr>
        <w:tc>
          <w:tcPr>
            <w:tcW w:w="822" w:type="dxa"/>
            <w:tcBorders>
              <w:top w:val="single" w:sz="4" w:space="0" w:color="auto"/>
              <w:left w:val="single" w:sz="4" w:space="0" w:color="auto"/>
              <w:bottom w:val="single" w:sz="4" w:space="0" w:color="auto"/>
              <w:right w:val="single" w:sz="4" w:space="0" w:color="auto"/>
            </w:tcBorders>
            <w:vAlign w:val="center"/>
          </w:tcPr>
          <w:p w:rsidR="00DC46CF" w:rsidRDefault="00DC46CF" w:rsidP="00293075">
            <w:pPr>
              <w:snapToGrid w:val="0"/>
              <w:spacing w:line="340" w:lineRule="exact"/>
              <w:jc w:val="center"/>
              <w:rPr>
                <w:rFonts w:ascii="仿宋_GB2312" w:cs="仿宋_GB2312"/>
                <w:sz w:val="28"/>
                <w:szCs w:val="28"/>
              </w:rPr>
            </w:pPr>
            <w:r>
              <w:rPr>
                <w:rFonts w:ascii="仿宋_GB2312" w:cs="仿宋_GB2312" w:hint="eastAsia"/>
                <w:sz w:val="28"/>
                <w:szCs w:val="28"/>
                <w:lang w:bidi="ar"/>
              </w:rPr>
              <w:t>1</w:t>
            </w:r>
          </w:p>
        </w:tc>
        <w:tc>
          <w:tcPr>
            <w:tcW w:w="3544" w:type="dxa"/>
            <w:gridSpan w:val="4"/>
            <w:tcBorders>
              <w:top w:val="single" w:sz="4" w:space="0" w:color="auto"/>
              <w:left w:val="nil"/>
              <w:bottom w:val="single" w:sz="4" w:space="0" w:color="auto"/>
              <w:right w:val="single" w:sz="4" w:space="0" w:color="auto"/>
            </w:tcBorders>
            <w:vAlign w:val="center"/>
          </w:tcPr>
          <w:p w:rsidR="00DC46CF" w:rsidRDefault="00DC46CF" w:rsidP="00293075">
            <w:pPr>
              <w:snapToGrid w:val="0"/>
              <w:spacing w:line="340" w:lineRule="exact"/>
              <w:jc w:val="center"/>
              <w:rPr>
                <w:rFonts w:ascii="仿宋_GB2312" w:cs="仿宋_GB2312"/>
                <w:sz w:val="28"/>
                <w:szCs w:val="28"/>
              </w:rPr>
            </w:pPr>
            <w:r>
              <w:rPr>
                <w:rFonts w:ascii="仿宋_GB2312" w:cs="仿宋_GB2312" w:hint="eastAsia"/>
                <w:sz w:val="28"/>
                <w:szCs w:val="28"/>
                <w:lang w:bidi="ar"/>
              </w:rPr>
              <w:t>价格</w:t>
            </w:r>
          </w:p>
        </w:tc>
        <w:tc>
          <w:tcPr>
            <w:tcW w:w="4668" w:type="dxa"/>
            <w:tcBorders>
              <w:top w:val="single" w:sz="4" w:space="0" w:color="auto"/>
              <w:left w:val="nil"/>
              <w:bottom w:val="single" w:sz="4" w:space="0" w:color="auto"/>
              <w:right w:val="single" w:sz="4" w:space="0" w:color="auto"/>
            </w:tcBorders>
            <w:vAlign w:val="center"/>
          </w:tcPr>
          <w:p w:rsidR="00DC46CF" w:rsidRDefault="00DC46CF" w:rsidP="00293075">
            <w:pPr>
              <w:snapToGrid w:val="0"/>
              <w:spacing w:line="340" w:lineRule="exact"/>
              <w:jc w:val="center"/>
              <w:rPr>
                <w:rFonts w:ascii="仿宋_GB2312" w:cs="仿宋_GB2312"/>
                <w:sz w:val="28"/>
                <w:szCs w:val="28"/>
              </w:rPr>
            </w:pPr>
            <w:r>
              <w:rPr>
                <w:rFonts w:ascii="仿宋_GB2312" w:cs="仿宋_GB2312" w:hint="eastAsia"/>
                <w:sz w:val="28"/>
                <w:szCs w:val="28"/>
                <w:lang w:bidi="ar"/>
              </w:rPr>
              <w:t>20</w:t>
            </w:r>
          </w:p>
        </w:tc>
      </w:tr>
      <w:tr w:rsidR="00DC46CF" w:rsidTr="00293075">
        <w:trPr>
          <w:trHeight w:val="317"/>
        </w:trPr>
        <w:tc>
          <w:tcPr>
            <w:tcW w:w="9034" w:type="dxa"/>
            <w:gridSpan w:val="6"/>
            <w:tcBorders>
              <w:top w:val="single" w:sz="4" w:space="0" w:color="auto"/>
              <w:left w:val="single" w:sz="4" w:space="0" w:color="auto"/>
              <w:bottom w:val="single" w:sz="4" w:space="0" w:color="auto"/>
              <w:right w:val="single" w:sz="4" w:space="0" w:color="auto"/>
            </w:tcBorders>
            <w:vAlign w:val="center"/>
          </w:tcPr>
          <w:p w:rsidR="00DC46CF" w:rsidRDefault="00DC46CF" w:rsidP="00293075">
            <w:pPr>
              <w:snapToGrid w:val="0"/>
              <w:spacing w:line="340" w:lineRule="exact"/>
              <w:jc w:val="left"/>
              <w:rPr>
                <w:rFonts w:ascii="仿宋_GB2312" w:cs="仿宋_GB2312"/>
                <w:sz w:val="28"/>
                <w:szCs w:val="28"/>
              </w:rPr>
            </w:pPr>
            <w:r>
              <w:rPr>
                <w:rFonts w:ascii="仿宋_GB2312" w:cs="仿宋_GB2312" w:hint="eastAsia"/>
                <w:sz w:val="28"/>
                <w:szCs w:val="28"/>
                <w:lang w:bidi="ar"/>
              </w:rPr>
              <w:t>综合评分法中的价格分统一采用低价优先法计算,即满足招标文件要求且投标价格最低的投标报价为评标基准价,其价格分为满分。其他投标人的价格分统一按照下列公式计算：投标报价得分=(评标基准价/投标报价)×权重</w:t>
            </w:r>
          </w:p>
        </w:tc>
      </w:tr>
      <w:tr w:rsidR="00DC46CF" w:rsidTr="00293075">
        <w:tc>
          <w:tcPr>
            <w:tcW w:w="822" w:type="dxa"/>
            <w:tcBorders>
              <w:top w:val="single" w:sz="4" w:space="0" w:color="auto"/>
              <w:left w:val="single" w:sz="4" w:space="0" w:color="auto"/>
              <w:bottom w:val="single" w:sz="4" w:space="0" w:color="auto"/>
              <w:right w:val="single" w:sz="4" w:space="0" w:color="auto"/>
            </w:tcBorders>
            <w:vAlign w:val="center"/>
          </w:tcPr>
          <w:p w:rsidR="00DC46CF" w:rsidRDefault="00DC46CF" w:rsidP="00293075">
            <w:pPr>
              <w:snapToGrid w:val="0"/>
              <w:spacing w:line="340" w:lineRule="exact"/>
              <w:jc w:val="center"/>
              <w:rPr>
                <w:rFonts w:ascii="仿宋_GB2312" w:cs="仿宋_GB2312"/>
                <w:b/>
                <w:sz w:val="28"/>
                <w:szCs w:val="28"/>
              </w:rPr>
            </w:pPr>
            <w:r>
              <w:rPr>
                <w:rFonts w:ascii="仿宋_GB2312" w:cs="仿宋_GB2312" w:hint="eastAsia"/>
                <w:b/>
                <w:sz w:val="28"/>
                <w:szCs w:val="28"/>
                <w:lang w:bidi="ar"/>
              </w:rPr>
              <w:t>2</w:t>
            </w:r>
          </w:p>
        </w:tc>
        <w:tc>
          <w:tcPr>
            <w:tcW w:w="3544" w:type="dxa"/>
            <w:gridSpan w:val="4"/>
            <w:tcBorders>
              <w:top w:val="single" w:sz="4" w:space="0" w:color="auto"/>
              <w:left w:val="nil"/>
              <w:bottom w:val="single" w:sz="4" w:space="0" w:color="auto"/>
              <w:right w:val="single" w:sz="4" w:space="0" w:color="auto"/>
            </w:tcBorders>
            <w:vAlign w:val="center"/>
          </w:tcPr>
          <w:p w:rsidR="00DC46CF" w:rsidRDefault="00DC46CF" w:rsidP="00293075">
            <w:pPr>
              <w:snapToGrid w:val="0"/>
              <w:spacing w:line="340" w:lineRule="exact"/>
              <w:jc w:val="center"/>
              <w:rPr>
                <w:rFonts w:ascii="仿宋_GB2312" w:cs="仿宋_GB2312"/>
                <w:b/>
                <w:sz w:val="28"/>
                <w:szCs w:val="28"/>
              </w:rPr>
            </w:pPr>
            <w:r>
              <w:rPr>
                <w:rFonts w:ascii="仿宋_GB2312" w:cs="仿宋_GB2312" w:hint="eastAsia"/>
                <w:b/>
                <w:sz w:val="28"/>
                <w:szCs w:val="28"/>
                <w:lang w:bidi="ar"/>
              </w:rPr>
              <w:t>技术部分</w:t>
            </w:r>
          </w:p>
        </w:tc>
        <w:tc>
          <w:tcPr>
            <w:tcW w:w="4668" w:type="dxa"/>
            <w:tcBorders>
              <w:top w:val="single" w:sz="4" w:space="0" w:color="auto"/>
              <w:left w:val="nil"/>
              <w:bottom w:val="single" w:sz="4" w:space="0" w:color="auto"/>
              <w:right w:val="single" w:sz="4" w:space="0" w:color="auto"/>
            </w:tcBorders>
            <w:vAlign w:val="center"/>
          </w:tcPr>
          <w:p w:rsidR="00DC46CF" w:rsidRDefault="00DC46CF" w:rsidP="00293075">
            <w:pPr>
              <w:snapToGrid w:val="0"/>
              <w:spacing w:line="340" w:lineRule="exact"/>
              <w:jc w:val="center"/>
              <w:rPr>
                <w:rFonts w:ascii="仿宋_GB2312" w:cs="仿宋_GB2312"/>
                <w:b/>
                <w:sz w:val="28"/>
                <w:szCs w:val="28"/>
              </w:rPr>
            </w:pPr>
            <w:r>
              <w:rPr>
                <w:rFonts w:ascii="仿宋_GB2312" w:cs="仿宋_GB2312" w:hint="eastAsia"/>
                <w:b/>
                <w:sz w:val="28"/>
                <w:szCs w:val="28"/>
                <w:lang w:bidi="ar"/>
              </w:rPr>
              <w:t>40</w:t>
            </w:r>
          </w:p>
        </w:tc>
      </w:tr>
      <w:tr w:rsidR="00DC46CF" w:rsidTr="00293075">
        <w:tc>
          <w:tcPr>
            <w:tcW w:w="822" w:type="dxa"/>
            <w:vMerge w:val="restart"/>
            <w:tcBorders>
              <w:top w:val="nil"/>
              <w:left w:val="single" w:sz="4" w:space="0" w:color="auto"/>
              <w:bottom w:val="single" w:sz="4" w:space="0" w:color="auto"/>
              <w:right w:val="single" w:sz="4" w:space="0" w:color="auto"/>
            </w:tcBorders>
            <w:vAlign w:val="center"/>
          </w:tcPr>
          <w:p w:rsidR="00DC46CF" w:rsidRDefault="00DC46CF" w:rsidP="00293075">
            <w:pPr>
              <w:snapToGrid w:val="0"/>
              <w:spacing w:line="340" w:lineRule="exact"/>
              <w:jc w:val="center"/>
              <w:rPr>
                <w:rFonts w:ascii="仿宋_GB2312" w:cs="仿宋_GB2312"/>
                <w:sz w:val="28"/>
                <w:szCs w:val="28"/>
              </w:rPr>
            </w:pPr>
          </w:p>
        </w:tc>
        <w:tc>
          <w:tcPr>
            <w:tcW w:w="663" w:type="dxa"/>
            <w:tcBorders>
              <w:top w:val="single" w:sz="4" w:space="0" w:color="auto"/>
              <w:left w:val="nil"/>
              <w:bottom w:val="single" w:sz="4" w:space="0" w:color="auto"/>
              <w:right w:val="single" w:sz="4" w:space="0" w:color="auto"/>
            </w:tcBorders>
            <w:vAlign w:val="center"/>
          </w:tcPr>
          <w:p w:rsidR="00DC46CF" w:rsidRDefault="00DC46CF" w:rsidP="00293075">
            <w:pPr>
              <w:snapToGrid w:val="0"/>
              <w:spacing w:line="340" w:lineRule="exact"/>
              <w:jc w:val="center"/>
              <w:rPr>
                <w:rFonts w:ascii="仿宋_GB2312" w:cs="仿宋_GB2312"/>
                <w:sz w:val="28"/>
                <w:szCs w:val="28"/>
              </w:rPr>
            </w:pPr>
            <w:r>
              <w:rPr>
                <w:rFonts w:ascii="仿宋_GB2312" w:cs="仿宋_GB2312" w:hint="eastAsia"/>
                <w:sz w:val="28"/>
                <w:szCs w:val="28"/>
                <w:lang w:bidi="ar"/>
              </w:rPr>
              <w:t>序号</w:t>
            </w:r>
          </w:p>
        </w:tc>
        <w:tc>
          <w:tcPr>
            <w:tcW w:w="1106" w:type="dxa"/>
            <w:tcBorders>
              <w:top w:val="single" w:sz="4" w:space="0" w:color="auto"/>
              <w:left w:val="nil"/>
              <w:bottom w:val="single" w:sz="4" w:space="0" w:color="auto"/>
              <w:right w:val="single" w:sz="4" w:space="0" w:color="auto"/>
            </w:tcBorders>
            <w:vAlign w:val="center"/>
          </w:tcPr>
          <w:p w:rsidR="00DC46CF" w:rsidRDefault="00DC46CF" w:rsidP="00293075">
            <w:pPr>
              <w:snapToGrid w:val="0"/>
              <w:spacing w:line="340" w:lineRule="exact"/>
              <w:jc w:val="center"/>
              <w:rPr>
                <w:rFonts w:ascii="仿宋_GB2312" w:cs="仿宋_GB2312"/>
                <w:sz w:val="28"/>
                <w:szCs w:val="28"/>
              </w:rPr>
            </w:pPr>
            <w:r>
              <w:rPr>
                <w:rFonts w:ascii="仿宋_GB2312" w:cs="仿宋_GB2312" w:hint="eastAsia"/>
                <w:sz w:val="28"/>
                <w:szCs w:val="28"/>
                <w:lang w:bidi="ar"/>
              </w:rPr>
              <w:t>评分因素</w:t>
            </w:r>
          </w:p>
        </w:tc>
        <w:tc>
          <w:tcPr>
            <w:tcW w:w="808" w:type="dxa"/>
            <w:tcBorders>
              <w:top w:val="single" w:sz="4" w:space="0" w:color="auto"/>
              <w:left w:val="nil"/>
              <w:bottom w:val="single" w:sz="4" w:space="0" w:color="auto"/>
              <w:right w:val="single" w:sz="4" w:space="0" w:color="auto"/>
            </w:tcBorders>
            <w:vAlign w:val="center"/>
          </w:tcPr>
          <w:p w:rsidR="00DC46CF" w:rsidRDefault="00DC46CF" w:rsidP="00293075">
            <w:pPr>
              <w:snapToGrid w:val="0"/>
              <w:spacing w:line="340" w:lineRule="exact"/>
              <w:jc w:val="center"/>
              <w:rPr>
                <w:rFonts w:ascii="仿宋_GB2312" w:cs="仿宋_GB2312"/>
                <w:sz w:val="28"/>
                <w:szCs w:val="28"/>
              </w:rPr>
            </w:pPr>
            <w:r>
              <w:rPr>
                <w:rFonts w:ascii="仿宋_GB2312" w:cs="仿宋_GB2312" w:hint="eastAsia"/>
                <w:sz w:val="28"/>
                <w:szCs w:val="28"/>
                <w:lang w:bidi="ar"/>
              </w:rPr>
              <w:t>权重</w:t>
            </w:r>
          </w:p>
        </w:tc>
        <w:tc>
          <w:tcPr>
            <w:tcW w:w="967" w:type="dxa"/>
            <w:tcBorders>
              <w:top w:val="single" w:sz="4" w:space="0" w:color="auto"/>
              <w:left w:val="nil"/>
              <w:bottom w:val="single" w:sz="4" w:space="0" w:color="auto"/>
              <w:right w:val="single" w:sz="4" w:space="0" w:color="auto"/>
            </w:tcBorders>
            <w:vAlign w:val="center"/>
          </w:tcPr>
          <w:p w:rsidR="00DC46CF" w:rsidRDefault="00DC46CF" w:rsidP="00293075">
            <w:pPr>
              <w:snapToGrid w:val="0"/>
              <w:spacing w:line="340" w:lineRule="exact"/>
              <w:jc w:val="center"/>
              <w:rPr>
                <w:rFonts w:ascii="仿宋_GB2312" w:cs="仿宋_GB2312"/>
                <w:sz w:val="28"/>
                <w:szCs w:val="28"/>
              </w:rPr>
            </w:pPr>
            <w:r>
              <w:rPr>
                <w:rFonts w:ascii="仿宋_GB2312" w:cs="仿宋_GB2312" w:hint="eastAsia"/>
                <w:sz w:val="28"/>
                <w:szCs w:val="28"/>
                <w:lang w:bidi="ar"/>
              </w:rPr>
              <w:t>评分方式</w:t>
            </w:r>
          </w:p>
        </w:tc>
        <w:tc>
          <w:tcPr>
            <w:tcW w:w="4668" w:type="dxa"/>
            <w:tcBorders>
              <w:top w:val="single" w:sz="4" w:space="0" w:color="auto"/>
              <w:left w:val="nil"/>
              <w:bottom w:val="single" w:sz="4" w:space="0" w:color="auto"/>
              <w:right w:val="single" w:sz="4" w:space="0" w:color="auto"/>
            </w:tcBorders>
            <w:vAlign w:val="center"/>
          </w:tcPr>
          <w:p w:rsidR="00DC46CF" w:rsidRDefault="00DC46CF" w:rsidP="00293075">
            <w:pPr>
              <w:snapToGrid w:val="0"/>
              <w:spacing w:line="340" w:lineRule="exact"/>
              <w:jc w:val="center"/>
              <w:rPr>
                <w:rFonts w:ascii="仿宋_GB2312" w:cs="仿宋_GB2312"/>
                <w:sz w:val="28"/>
                <w:szCs w:val="28"/>
              </w:rPr>
            </w:pPr>
            <w:r>
              <w:rPr>
                <w:rFonts w:ascii="仿宋_GB2312" w:cs="仿宋_GB2312" w:hint="eastAsia"/>
                <w:sz w:val="28"/>
                <w:szCs w:val="28"/>
                <w:lang w:bidi="ar"/>
              </w:rPr>
              <w:t>评分准则</w:t>
            </w:r>
          </w:p>
        </w:tc>
      </w:tr>
      <w:tr w:rsidR="00DC46CF" w:rsidTr="00293075">
        <w:trPr>
          <w:trHeight w:val="63"/>
        </w:trPr>
        <w:tc>
          <w:tcPr>
            <w:tcW w:w="822" w:type="dxa"/>
            <w:vMerge/>
            <w:tcBorders>
              <w:top w:val="nil"/>
              <w:left w:val="single" w:sz="4" w:space="0" w:color="auto"/>
              <w:bottom w:val="single" w:sz="4" w:space="0" w:color="auto"/>
              <w:right w:val="single" w:sz="4" w:space="0" w:color="auto"/>
            </w:tcBorders>
            <w:vAlign w:val="center"/>
          </w:tcPr>
          <w:p w:rsidR="00DC46CF" w:rsidRDefault="00DC46CF" w:rsidP="00293075">
            <w:pPr>
              <w:widowControl/>
              <w:snapToGrid w:val="0"/>
              <w:spacing w:line="340" w:lineRule="exact"/>
              <w:jc w:val="left"/>
              <w:rPr>
                <w:rFonts w:ascii="仿宋_GB2312" w:cs="仿宋_GB2312"/>
                <w:sz w:val="28"/>
                <w:szCs w:val="28"/>
              </w:rPr>
            </w:pPr>
          </w:p>
        </w:tc>
        <w:tc>
          <w:tcPr>
            <w:tcW w:w="663" w:type="dxa"/>
            <w:tcBorders>
              <w:top w:val="single" w:sz="4" w:space="0" w:color="auto"/>
              <w:left w:val="nil"/>
              <w:bottom w:val="single" w:sz="4" w:space="0" w:color="auto"/>
              <w:right w:val="single" w:sz="4" w:space="0" w:color="auto"/>
            </w:tcBorders>
            <w:vAlign w:val="center"/>
          </w:tcPr>
          <w:p w:rsidR="00DC46CF" w:rsidRDefault="00DC46CF" w:rsidP="00293075">
            <w:pPr>
              <w:snapToGrid w:val="0"/>
              <w:spacing w:line="340" w:lineRule="exact"/>
              <w:jc w:val="center"/>
              <w:rPr>
                <w:rFonts w:ascii="仿宋_GB2312" w:cs="仿宋_GB2312"/>
                <w:sz w:val="28"/>
                <w:szCs w:val="28"/>
              </w:rPr>
            </w:pPr>
            <w:r>
              <w:rPr>
                <w:rFonts w:ascii="仿宋_GB2312" w:cs="仿宋_GB2312" w:hint="eastAsia"/>
                <w:sz w:val="28"/>
                <w:szCs w:val="28"/>
                <w:lang w:bidi="ar"/>
              </w:rPr>
              <w:t>1</w:t>
            </w:r>
          </w:p>
        </w:tc>
        <w:tc>
          <w:tcPr>
            <w:tcW w:w="1106" w:type="dxa"/>
            <w:tcBorders>
              <w:top w:val="single" w:sz="4" w:space="0" w:color="auto"/>
              <w:left w:val="nil"/>
              <w:bottom w:val="single" w:sz="4" w:space="0" w:color="auto"/>
              <w:right w:val="single" w:sz="4" w:space="0" w:color="auto"/>
            </w:tcBorders>
            <w:vAlign w:val="center"/>
          </w:tcPr>
          <w:p w:rsidR="00DC46CF" w:rsidRDefault="00DC46CF" w:rsidP="00293075">
            <w:pPr>
              <w:snapToGrid w:val="0"/>
              <w:spacing w:line="340" w:lineRule="exact"/>
              <w:jc w:val="center"/>
              <w:rPr>
                <w:rFonts w:ascii="仿宋_GB2312" w:cs="仿宋_GB2312"/>
                <w:sz w:val="28"/>
                <w:szCs w:val="28"/>
              </w:rPr>
            </w:pPr>
            <w:r>
              <w:rPr>
                <w:rFonts w:ascii="仿宋_GB2312" w:cs="仿宋_GB2312" w:hint="eastAsia"/>
                <w:sz w:val="28"/>
                <w:szCs w:val="28"/>
                <w:lang w:bidi="ar"/>
              </w:rPr>
              <w:t>项目实施方案</w:t>
            </w:r>
          </w:p>
        </w:tc>
        <w:tc>
          <w:tcPr>
            <w:tcW w:w="808" w:type="dxa"/>
            <w:tcBorders>
              <w:top w:val="single" w:sz="4" w:space="0" w:color="auto"/>
              <w:left w:val="nil"/>
              <w:bottom w:val="single" w:sz="4" w:space="0" w:color="auto"/>
              <w:right w:val="single" w:sz="4" w:space="0" w:color="auto"/>
            </w:tcBorders>
            <w:vAlign w:val="center"/>
          </w:tcPr>
          <w:p w:rsidR="00DC46CF" w:rsidRDefault="00DC46CF" w:rsidP="00293075">
            <w:pPr>
              <w:snapToGrid w:val="0"/>
              <w:spacing w:line="340" w:lineRule="exact"/>
              <w:jc w:val="center"/>
              <w:rPr>
                <w:rFonts w:ascii="仿宋_GB2312" w:cs="仿宋_GB2312"/>
                <w:sz w:val="28"/>
                <w:szCs w:val="28"/>
              </w:rPr>
            </w:pPr>
            <w:r>
              <w:rPr>
                <w:rFonts w:ascii="仿宋_GB2312" w:cs="仿宋_GB2312" w:hint="eastAsia"/>
                <w:sz w:val="28"/>
                <w:szCs w:val="28"/>
                <w:lang w:bidi="ar"/>
              </w:rPr>
              <w:t>10</w:t>
            </w:r>
          </w:p>
        </w:tc>
        <w:tc>
          <w:tcPr>
            <w:tcW w:w="967" w:type="dxa"/>
            <w:tcBorders>
              <w:top w:val="single" w:sz="4" w:space="0" w:color="auto"/>
              <w:left w:val="nil"/>
              <w:bottom w:val="single" w:sz="4" w:space="0" w:color="auto"/>
              <w:right w:val="single" w:sz="4" w:space="0" w:color="auto"/>
            </w:tcBorders>
            <w:vAlign w:val="center"/>
          </w:tcPr>
          <w:p w:rsidR="00DC46CF" w:rsidRDefault="00DC46CF" w:rsidP="00293075">
            <w:pPr>
              <w:snapToGrid w:val="0"/>
              <w:spacing w:line="340" w:lineRule="exact"/>
              <w:jc w:val="center"/>
              <w:rPr>
                <w:rFonts w:ascii="仿宋_GB2312" w:cs="仿宋_GB2312"/>
                <w:sz w:val="28"/>
                <w:szCs w:val="28"/>
              </w:rPr>
            </w:pPr>
            <w:r>
              <w:rPr>
                <w:rFonts w:ascii="仿宋_GB2312" w:cs="仿宋_GB2312" w:hint="eastAsia"/>
                <w:sz w:val="28"/>
                <w:szCs w:val="28"/>
                <w:lang w:bidi="ar"/>
              </w:rPr>
              <w:t>评委打分</w:t>
            </w:r>
          </w:p>
        </w:tc>
        <w:tc>
          <w:tcPr>
            <w:tcW w:w="4668" w:type="dxa"/>
            <w:tcBorders>
              <w:top w:val="single" w:sz="4" w:space="0" w:color="auto"/>
              <w:left w:val="nil"/>
              <w:bottom w:val="single" w:sz="4" w:space="0" w:color="auto"/>
              <w:right w:val="single" w:sz="4" w:space="0" w:color="auto"/>
            </w:tcBorders>
            <w:vAlign w:val="center"/>
          </w:tcPr>
          <w:p w:rsidR="00DC46CF" w:rsidRDefault="00DC46CF" w:rsidP="00293075">
            <w:pPr>
              <w:snapToGrid w:val="0"/>
              <w:spacing w:line="340" w:lineRule="exact"/>
              <w:jc w:val="left"/>
              <w:rPr>
                <w:rFonts w:ascii="仿宋_GB2312" w:cs="仿宋_GB2312"/>
                <w:sz w:val="28"/>
                <w:szCs w:val="28"/>
                <w:lang w:bidi="ar"/>
              </w:rPr>
            </w:pPr>
            <w:r>
              <w:rPr>
                <w:rFonts w:ascii="仿宋_GB2312" w:cs="仿宋_GB2312" w:hint="eastAsia"/>
                <w:sz w:val="28"/>
                <w:szCs w:val="28"/>
                <w:lang w:bidi="ar"/>
              </w:rPr>
              <w:t>具有完整详细的项目实施方案，包括工作措施、工作方法、工作流程以及时间安排。</w:t>
            </w:r>
          </w:p>
          <w:p w:rsidR="00DC46CF" w:rsidRDefault="00DC46CF" w:rsidP="00293075">
            <w:pPr>
              <w:snapToGrid w:val="0"/>
              <w:spacing w:line="340" w:lineRule="exact"/>
              <w:jc w:val="left"/>
              <w:rPr>
                <w:rFonts w:ascii="仿宋_GB2312" w:cs="仿宋_GB2312"/>
                <w:sz w:val="28"/>
                <w:szCs w:val="28"/>
              </w:rPr>
            </w:pPr>
            <w:r>
              <w:rPr>
                <w:rFonts w:ascii="仿宋_GB2312" w:cs="仿宋_GB2312" w:hint="eastAsia"/>
                <w:sz w:val="28"/>
                <w:szCs w:val="28"/>
                <w:lang w:bidi="ar"/>
              </w:rPr>
              <w:t>按照投标文件响应情况进行横向比较，非常好的且符合要求的评价为优，得10分；比较好评价为良，得8分；一般的评价为中，得6分，不符合要求的评价为差，不得分。</w:t>
            </w:r>
          </w:p>
        </w:tc>
      </w:tr>
      <w:tr w:rsidR="00DC46CF" w:rsidTr="00293075">
        <w:trPr>
          <w:trHeight w:val="63"/>
        </w:trPr>
        <w:tc>
          <w:tcPr>
            <w:tcW w:w="822" w:type="dxa"/>
            <w:vMerge/>
            <w:tcBorders>
              <w:top w:val="nil"/>
              <w:left w:val="single" w:sz="4" w:space="0" w:color="auto"/>
              <w:bottom w:val="single" w:sz="4" w:space="0" w:color="auto"/>
              <w:right w:val="single" w:sz="4" w:space="0" w:color="auto"/>
            </w:tcBorders>
            <w:vAlign w:val="center"/>
          </w:tcPr>
          <w:p w:rsidR="00DC46CF" w:rsidRDefault="00DC46CF" w:rsidP="00293075">
            <w:pPr>
              <w:widowControl/>
              <w:snapToGrid w:val="0"/>
              <w:spacing w:line="340" w:lineRule="exact"/>
              <w:jc w:val="left"/>
              <w:rPr>
                <w:rFonts w:ascii="仿宋_GB2312" w:cs="仿宋_GB2312"/>
                <w:sz w:val="28"/>
                <w:szCs w:val="28"/>
              </w:rPr>
            </w:pPr>
          </w:p>
        </w:tc>
        <w:tc>
          <w:tcPr>
            <w:tcW w:w="663" w:type="dxa"/>
            <w:tcBorders>
              <w:top w:val="single" w:sz="4" w:space="0" w:color="auto"/>
              <w:left w:val="nil"/>
              <w:bottom w:val="single" w:sz="4" w:space="0" w:color="auto"/>
              <w:right w:val="single" w:sz="4" w:space="0" w:color="auto"/>
            </w:tcBorders>
            <w:vAlign w:val="center"/>
          </w:tcPr>
          <w:p w:rsidR="00DC46CF" w:rsidRDefault="00DC46CF" w:rsidP="00293075">
            <w:pPr>
              <w:snapToGrid w:val="0"/>
              <w:spacing w:line="340" w:lineRule="exact"/>
              <w:jc w:val="center"/>
              <w:rPr>
                <w:rFonts w:ascii="仿宋_GB2312" w:cs="仿宋_GB2312"/>
                <w:sz w:val="28"/>
                <w:szCs w:val="28"/>
              </w:rPr>
            </w:pPr>
            <w:r>
              <w:rPr>
                <w:rFonts w:ascii="仿宋_GB2312" w:cs="仿宋_GB2312" w:hint="eastAsia"/>
                <w:sz w:val="28"/>
                <w:szCs w:val="28"/>
                <w:lang w:bidi="ar"/>
              </w:rPr>
              <w:t>2</w:t>
            </w:r>
          </w:p>
        </w:tc>
        <w:tc>
          <w:tcPr>
            <w:tcW w:w="1106" w:type="dxa"/>
            <w:tcBorders>
              <w:top w:val="single" w:sz="4" w:space="0" w:color="auto"/>
              <w:left w:val="nil"/>
              <w:bottom w:val="single" w:sz="4" w:space="0" w:color="auto"/>
              <w:right w:val="single" w:sz="4" w:space="0" w:color="auto"/>
            </w:tcBorders>
            <w:vAlign w:val="center"/>
          </w:tcPr>
          <w:p w:rsidR="00DC46CF" w:rsidRDefault="00DC46CF" w:rsidP="00293075">
            <w:pPr>
              <w:snapToGrid w:val="0"/>
              <w:spacing w:line="340" w:lineRule="exact"/>
              <w:jc w:val="center"/>
              <w:rPr>
                <w:rFonts w:ascii="仿宋_GB2312" w:cs="仿宋_GB2312"/>
                <w:sz w:val="28"/>
                <w:szCs w:val="28"/>
              </w:rPr>
            </w:pPr>
            <w:r>
              <w:rPr>
                <w:rFonts w:ascii="仿宋_GB2312" w:cs="仿宋_GB2312" w:hint="eastAsia"/>
                <w:sz w:val="28"/>
                <w:szCs w:val="28"/>
                <w:lang w:bidi="ar"/>
              </w:rPr>
              <w:t>项目重点难点分析、应对措施及相关的合理化建议</w:t>
            </w:r>
          </w:p>
        </w:tc>
        <w:tc>
          <w:tcPr>
            <w:tcW w:w="808" w:type="dxa"/>
            <w:tcBorders>
              <w:top w:val="single" w:sz="4" w:space="0" w:color="auto"/>
              <w:left w:val="nil"/>
              <w:bottom w:val="single" w:sz="4" w:space="0" w:color="auto"/>
              <w:right w:val="single" w:sz="4" w:space="0" w:color="auto"/>
            </w:tcBorders>
            <w:vAlign w:val="center"/>
          </w:tcPr>
          <w:p w:rsidR="00DC46CF" w:rsidRDefault="00DC46CF" w:rsidP="00293075">
            <w:pPr>
              <w:snapToGrid w:val="0"/>
              <w:spacing w:line="340" w:lineRule="exact"/>
              <w:jc w:val="center"/>
              <w:rPr>
                <w:rFonts w:ascii="仿宋_GB2312" w:cs="仿宋_GB2312"/>
                <w:sz w:val="28"/>
                <w:szCs w:val="28"/>
              </w:rPr>
            </w:pPr>
            <w:r>
              <w:rPr>
                <w:rFonts w:ascii="仿宋_GB2312" w:cs="仿宋_GB2312" w:hint="eastAsia"/>
                <w:sz w:val="28"/>
                <w:szCs w:val="28"/>
                <w:lang w:bidi="ar"/>
              </w:rPr>
              <w:t>10</w:t>
            </w:r>
          </w:p>
        </w:tc>
        <w:tc>
          <w:tcPr>
            <w:tcW w:w="967" w:type="dxa"/>
            <w:tcBorders>
              <w:top w:val="single" w:sz="4" w:space="0" w:color="auto"/>
              <w:left w:val="nil"/>
              <w:bottom w:val="single" w:sz="4" w:space="0" w:color="auto"/>
              <w:right w:val="single" w:sz="4" w:space="0" w:color="auto"/>
            </w:tcBorders>
            <w:vAlign w:val="center"/>
          </w:tcPr>
          <w:p w:rsidR="00DC46CF" w:rsidRDefault="00DC46CF" w:rsidP="00293075">
            <w:pPr>
              <w:snapToGrid w:val="0"/>
              <w:spacing w:line="340" w:lineRule="exact"/>
              <w:jc w:val="center"/>
              <w:rPr>
                <w:rFonts w:ascii="仿宋_GB2312" w:cs="仿宋_GB2312"/>
                <w:sz w:val="28"/>
                <w:szCs w:val="28"/>
              </w:rPr>
            </w:pPr>
            <w:r>
              <w:rPr>
                <w:rFonts w:ascii="仿宋_GB2312" w:cs="仿宋_GB2312" w:hint="eastAsia"/>
                <w:sz w:val="28"/>
                <w:szCs w:val="28"/>
                <w:lang w:bidi="ar"/>
              </w:rPr>
              <w:t>评委打分</w:t>
            </w:r>
          </w:p>
        </w:tc>
        <w:tc>
          <w:tcPr>
            <w:tcW w:w="4668" w:type="dxa"/>
            <w:tcBorders>
              <w:top w:val="single" w:sz="4" w:space="0" w:color="auto"/>
              <w:left w:val="nil"/>
              <w:bottom w:val="single" w:sz="4" w:space="0" w:color="auto"/>
              <w:right w:val="single" w:sz="4" w:space="0" w:color="auto"/>
            </w:tcBorders>
            <w:vAlign w:val="center"/>
          </w:tcPr>
          <w:p w:rsidR="00DC46CF" w:rsidRDefault="00DC46CF" w:rsidP="00293075">
            <w:pPr>
              <w:snapToGrid w:val="0"/>
              <w:spacing w:line="340" w:lineRule="exact"/>
              <w:jc w:val="left"/>
              <w:rPr>
                <w:rFonts w:ascii="仿宋_GB2312" w:cs="仿宋_GB2312"/>
                <w:sz w:val="28"/>
                <w:szCs w:val="28"/>
              </w:rPr>
            </w:pPr>
            <w:r>
              <w:rPr>
                <w:rFonts w:ascii="仿宋_GB2312" w:cs="仿宋_GB2312" w:hint="eastAsia"/>
                <w:sz w:val="28"/>
                <w:szCs w:val="28"/>
                <w:lang w:bidi="ar"/>
              </w:rPr>
              <w:t>对项目实施重点与难点进行分析，分析到位、合理、深入，且对重点难点有明确的应对措施。</w:t>
            </w:r>
          </w:p>
          <w:p w:rsidR="00DC46CF" w:rsidRDefault="00DC46CF" w:rsidP="00293075">
            <w:pPr>
              <w:snapToGrid w:val="0"/>
              <w:spacing w:line="340" w:lineRule="exact"/>
              <w:jc w:val="left"/>
              <w:rPr>
                <w:rFonts w:ascii="仿宋_GB2312" w:cs="仿宋_GB2312"/>
                <w:sz w:val="28"/>
                <w:szCs w:val="28"/>
              </w:rPr>
            </w:pPr>
            <w:r>
              <w:rPr>
                <w:rFonts w:ascii="仿宋_GB2312" w:cs="仿宋_GB2312" w:hint="eastAsia"/>
                <w:sz w:val="28"/>
                <w:szCs w:val="28"/>
                <w:lang w:bidi="ar"/>
              </w:rPr>
              <w:t>按照投标文件响应情况进行横向比较，非常好的且符合要求的评价为优，得10分，比较好评价为良，得8分，一般的评价为中，得6分，不符合要求的评价为差，不得分。</w:t>
            </w:r>
          </w:p>
        </w:tc>
      </w:tr>
      <w:tr w:rsidR="00DC46CF" w:rsidTr="00293075">
        <w:trPr>
          <w:trHeight w:val="63"/>
        </w:trPr>
        <w:tc>
          <w:tcPr>
            <w:tcW w:w="822" w:type="dxa"/>
            <w:vMerge/>
            <w:tcBorders>
              <w:top w:val="nil"/>
              <w:left w:val="single" w:sz="4" w:space="0" w:color="auto"/>
              <w:bottom w:val="single" w:sz="4" w:space="0" w:color="auto"/>
              <w:right w:val="single" w:sz="4" w:space="0" w:color="auto"/>
            </w:tcBorders>
            <w:vAlign w:val="center"/>
          </w:tcPr>
          <w:p w:rsidR="00DC46CF" w:rsidRDefault="00DC46CF" w:rsidP="00293075">
            <w:pPr>
              <w:widowControl/>
              <w:snapToGrid w:val="0"/>
              <w:spacing w:line="340" w:lineRule="exact"/>
              <w:jc w:val="left"/>
              <w:rPr>
                <w:rFonts w:ascii="仿宋_GB2312" w:cs="仿宋_GB2312"/>
                <w:sz w:val="28"/>
                <w:szCs w:val="28"/>
              </w:rPr>
            </w:pPr>
          </w:p>
        </w:tc>
        <w:tc>
          <w:tcPr>
            <w:tcW w:w="663" w:type="dxa"/>
            <w:tcBorders>
              <w:top w:val="single" w:sz="4" w:space="0" w:color="auto"/>
              <w:left w:val="nil"/>
              <w:bottom w:val="single" w:sz="4" w:space="0" w:color="auto"/>
              <w:right w:val="single" w:sz="4" w:space="0" w:color="auto"/>
            </w:tcBorders>
            <w:vAlign w:val="center"/>
          </w:tcPr>
          <w:p w:rsidR="00DC46CF" w:rsidRDefault="00DC46CF" w:rsidP="00293075">
            <w:pPr>
              <w:snapToGrid w:val="0"/>
              <w:spacing w:line="340" w:lineRule="exact"/>
              <w:jc w:val="center"/>
              <w:rPr>
                <w:rFonts w:ascii="仿宋_GB2312" w:cs="仿宋_GB2312"/>
                <w:sz w:val="28"/>
                <w:szCs w:val="28"/>
              </w:rPr>
            </w:pPr>
            <w:r>
              <w:rPr>
                <w:rFonts w:ascii="仿宋_GB2312" w:cs="仿宋_GB2312" w:hint="eastAsia"/>
                <w:sz w:val="28"/>
                <w:szCs w:val="28"/>
                <w:lang w:bidi="ar"/>
              </w:rPr>
              <w:t>3</w:t>
            </w:r>
          </w:p>
        </w:tc>
        <w:tc>
          <w:tcPr>
            <w:tcW w:w="1106" w:type="dxa"/>
            <w:tcBorders>
              <w:top w:val="single" w:sz="4" w:space="0" w:color="auto"/>
              <w:left w:val="nil"/>
              <w:bottom w:val="single" w:sz="4" w:space="0" w:color="auto"/>
              <w:right w:val="single" w:sz="4" w:space="0" w:color="auto"/>
            </w:tcBorders>
            <w:vAlign w:val="center"/>
          </w:tcPr>
          <w:p w:rsidR="00DC46CF" w:rsidRDefault="00DC46CF" w:rsidP="00293075">
            <w:pPr>
              <w:snapToGrid w:val="0"/>
              <w:spacing w:line="340" w:lineRule="exact"/>
              <w:jc w:val="center"/>
              <w:rPr>
                <w:rFonts w:ascii="仿宋_GB2312" w:cs="仿宋_GB2312"/>
                <w:sz w:val="28"/>
                <w:szCs w:val="28"/>
              </w:rPr>
            </w:pPr>
            <w:r>
              <w:rPr>
                <w:rFonts w:ascii="仿宋_GB2312" w:cs="仿宋_GB2312" w:hint="eastAsia"/>
                <w:sz w:val="28"/>
                <w:szCs w:val="28"/>
              </w:rPr>
              <w:t>项目质量</w:t>
            </w:r>
          </w:p>
        </w:tc>
        <w:tc>
          <w:tcPr>
            <w:tcW w:w="808" w:type="dxa"/>
            <w:tcBorders>
              <w:top w:val="single" w:sz="4" w:space="0" w:color="auto"/>
              <w:left w:val="nil"/>
              <w:bottom w:val="single" w:sz="4" w:space="0" w:color="auto"/>
              <w:right w:val="single" w:sz="4" w:space="0" w:color="auto"/>
            </w:tcBorders>
            <w:vAlign w:val="center"/>
          </w:tcPr>
          <w:p w:rsidR="00DC46CF" w:rsidRDefault="00DC46CF" w:rsidP="00293075">
            <w:pPr>
              <w:snapToGrid w:val="0"/>
              <w:spacing w:line="340" w:lineRule="exact"/>
              <w:jc w:val="center"/>
              <w:rPr>
                <w:rFonts w:ascii="仿宋_GB2312" w:cs="仿宋_GB2312"/>
                <w:sz w:val="28"/>
                <w:szCs w:val="28"/>
              </w:rPr>
            </w:pPr>
            <w:r>
              <w:rPr>
                <w:rFonts w:ascii="仿宋_GB2312" w:cs="仿宋_GB2312" w:hint="eastAsia"/>
                <w:sz w:val="28"/>
                <w:szCs w:val="28"/>
              </w:rPr>
              <w:t>5</w:t>
            </w:r>
          </w:p>
        </w:tc>
        <w:tc>
          <w:tcPr>
            <w:tcW w:w="967" w:type="dxa"/>
            <w:tcBorders>
              <w:top w:val="single" w:sz="4" w:space="0" w:color="auto"/>
              <w:left w:val="nil"/>
              <w:bottom w:val="single" w:sz="4" w:space="0" w:color="auto"/>
              <w:right w:val="single" w:sz="4" w:space="0" w:color="auto"/>
            </w:tcBorders>
            <w:vAlign w:val="center"/>
          </w:tcPr>
          <w:p w:rsidR="00DC46CF" w:rsidRDefault="00DC46CF" w:rsidP="00293075">
            <w:pPr>
              <w:snapToGrid w:val="0"/>
              <w:spacing w:line="340" w:lineRule="exact"/>
              <w:jc w:val="center"/>
              <w:rPr>
                <w:rFonts w:ascii="仿宋_GB2312" w:cs="仿宋_GB2312"/>
                <w:sz w:val="28"/>
                <w:szCs w:val="28"/>
              </w:rPr>
            </w:pPr>
            <w:r>
              <w:rPr>
                <w:rFonts w:ascii="仿宋_GB2312" w:cs="仿宋_GB2312" w:hint="eastAsia"/>
                <w:sz w:val="28"/>
                <w:szCs w:val="28"/>
                <w:lang w:bidi="ar"/>
              </w:rPr>
              <w:t>评委打分</w:t>
            </w:r>
          </w:p>
        </w:tc>
        <w:tc>
          <w:tcPr>
            <w:tcW w:w="4668" w:type="dxa"/>
            <w:tcBorders>
              <w:top w:val="single" w:sz="4" w:space="0" w:color="auto"/>
              <w:left w:val="nil"/>
              <w:bottom w:val="single" w:sz="4" w:space="0" w:color="auto"/>
              <w:right w:val="single" w:sz="4" w:space="0" w:color="auto"/>
            </w:tcBorders>
            <w:vAlign w:val="center"/>
          </w:tcPr>
          <w:p w:rsidR="00DC46CF" w:rsidRDefault="00DC46CF" w:rsidP="00293075">
            <w:pPr>
              <w:snapToGrid w:val="0"/>
              <w:spacing w:line="340" w:lineRule="exact"/>
              <w:jc w:val="left"/>
              <w:rPr>
                <w:rFonts w:ascii="仿宋_GB2312" w:cs="仿宋_GB2312"/>
                <w:sz w:val="28"/>
                <w:szCs w:val="28"/>
              </w:rPr>
            </w:pPr>
            <w:r>
              <w:rPr>
                <w:rFonts w:ascii="仿宋_GB2312" w:cs="仿宋_GB2312" w:hint="eastAsia"/>
                <w:sz w:val="28"/>
                <w:szCs w:val="28"/>
              </w:rPr>
              <w:t>服务质量保障方案完整、保障措施具体有效。</w:t>
            </w:r>
          </w:p>
          <w:p w:rsidR="00DC46CF" w:rsidRDefault="00DC46CF" w:rsidP="00293075">
            <w:pPr>
              <w:snapToGrid w:val="0"/>
              <w:spacing w:line="340" w:lineRule="exact"/>
              <w:jc w:val="left"/>
              <w:rPr>
                <w:rFonts w:ascii="仿宋_GB2312" w:cs="仿宋_GB2312"/>
                <w:sz w:val="28"/>
                <w:szCs w:val="28"/>
              </w:rPr>
            </w:pPr>
            <w:r>
              <w:rPr>
                <w:rFonts w:ascii="仿宋_GB2312" w:cs="仿宋_GB2312" w:hint="eastAsia"/>
                <w:sz w:val="28"/>
                <w:szCs w:val="28"/>
              </w:rPr>
              <w:t>按照投标文件响应情况进行横向比较，非常好的且符合要求的评价</w:t>
            </w:r>
            <w:r>
              <w:rPr>
                <w:rFonts w:ascii="仿宋_GB2312" w:cs="仿宋_GB2312" w:hint="eastAsia"/>
                <w:sz w:val="28"/>
                <w:szCs w:val="28"/>
              </w:rPr>
              <w:lastRenderedPageBreak/>
              <w:t>为优，得10分，比较好评价为良，得8分，一般的评价为中，得6分，不符合要求的评价为差，不得分。</w:t>
            </w:r>
          </w:p>
        </w:tc>
      </w:tr>
      <w:tr w:rsidR="00DC46CF" w:rsidTr="00293075">
        <w:trPr>
          <w:trHeight w:val="63"/>
        </w:trPr>
        <w:tc>
          <w:tcPr>
            <w:tcW w:w="822" w:type="dxa"/>
            <w:vMerge/>
            <w:tcBorders>
              <w:top w:val="nil"/>
              <w:left w:val="single" w:sz="4" w:space="0" w:color="auto"/>
              <w:bottom w:val="single" w:sz="4" w:space="0" w:color="auto"/>
              <w:right w:val="single" w:sz="4" w:space="0" w:color="auto"/>
            </w:tcBorders>
            <w:vAlign w:val="center"/>
          </w:tcPr>
          <w:p w:rsidR="00DC46CF" w:rsidRDefault="00DC46CF" w:rsidP="00293075">
            <w:pPr>
              <w:widowControl/>
              <w:snapToGrid w:val="0"/>
              <w:spacing w:line="340" w:lineRule="exact"/>
              <w:jc w:val="left"/>
              <w:rPr>
                <w:rFonts w:ascii="仿宋_GB2312" w:cs="仿宋_GB2312"/>
                <w:sz w:val="28"/>
                <w:szCs w:val="28"/>
              </w:rPr>
            </w:pPr>
          </w:p>
        </w:tc>
        <w:tc>
          <w:tcPr>
            <w:tcW w:w="663" w:type="dxa"/>
            <w:tcBorders>
              <w:top w:val="single" w:sz="4" w:space="0" w:color="auto"/>
              <w:left w:val="nil"/>
              <w:bottom w:val="single" w:sz="4" w:space="0" w:color="auto"/>
              <w:right w:val="single" w:sz="4" w:space="0" w:color="auto"/>
            </w:tcBorders>
            <w:vAlign w:val="center"/>
          </w:tcPr>
          <w:p w:rsidR="00DC46CF" w:rsidRDefault="00DC46CF" w:rsidP="00293075">
            <w:pPr>
              <w:snapToGrid w:val="0"/>
              <w:spacing w:line="340" w:lineRule="exact"/>
              <w:jc w:val="center"/>
              <w:rPr>
                <w:rFonts w:ascii="仿宋_GB2312" w:cs="仿宋_GB2312"/>
                <w:sz w:val="28"/>
                <w:szCs w:val="28"/>
              </w:rPr>
            </w:pPr>
            <w:r>
              <w:rPr>
                <w:rFonts w:ascii="仿宋_GB2312" w:cs="仿宋_GB2312" w:hint="eastAsia"/>
                <w:sz w:val="28"/>
                <w:szCs w:val="28"/>
                <w:lang w:bidi="ar"/>
              </w:rPr>
              <w:t>4</w:t>
            </w:r>
          </w:p>
        </w:tc>
        <w:tc>
          <w:tcPr>
            <w:tcW w:w="1106" w:type="dxa"/>
            <w:tcBorders>
              <w:top w:val="single" w:sz="4" w:space="0" w:color="auto"/>
              <w:left w:val="nil"/>
              <w:bottom w:val="single" w:sz="4" w:space="0" w:color="auto"/>
              <w:right w:val="single" w:sz="4" w:space="0" w:color="auto"/>
            </w:tcBorders>
            <w:vAlign w:val="center"/>
          </w:tcPr>
          <w:p w:rsidR="00DC46CF" w:rsidRDefault="00DC46CF" w:rsidP="00293075">
            <w:pPr>
              <w:snapToGrid w:val="0"/>
              <w:spacing w:line="340" w:lineRule="exact"/>
              <w:jc w:val="center"/>
              <w:rPr>
                <w:rFonts w:ascii="仿宋_GB2312" w:cs="仿宋_GB2312"/>
                <w:sz w:val="28"/>
                <w:szCs w:val="28"/>
              </w:rPr>
            </w:pPr>
            <w:r>
              <w:rPr>
                <w:rFonts w:ascii="仿宋_GB2312" w:cs="仿宋_GB2312" w:hint="eastAsia"/>
                <w:sz w:val="28"/>
                <w:szCs w:val="28"/>
                <w:lang w:bidi="ar"/>
              </w:rPr>
              <w:t>项目管理制度</w:t>
            </w:r>
          </w:p>
        </w:tc>
        <w:tc>
          <w:tcPr>
            <w:tcW w:w="808" w:type="dxa"/>
            <w:tcBorders>
              <w:top w:val="single" w:sz="4" w:space="0" w:color="auto"/>
              <w:left w:val="nil"/>
              <w:bottom w:val="single" w:sz="4" w:space="0" w:color="auto"/>
              <w:right w:val="single" w:sz="4" w:space="0" w:color="auto"/>
            </w:tcBorders>
            <w:vAlign w:val="center"/>
          </w:tcPr>
          <w:p w:rsidR="00DC46CF" w:rsidRDefault="00DC46CF" w:rsidP="00293075">
            <w:pPr>
              <w:snapToGrid w:val="0"/>
              <w:spacing w:line="340" w:lineRule="exact"/>
              <w:jc w:val="center"/>
              <w:rPr>
                <w:rFonts w:ascii="仿宋_GB2312" w:cs="仿宋_GB2312"/>
                <w:sz w:val="28"/>
                <w:szCs w:val="28"/>
              </w:rPr>
            </w:pPr>
            <w:r>
              <w:rPr>
                <w:rFonts w:ascii="仿宋_GB2312" w:cs="仿宋_GB2312" w:hint="eastAsia"/>
                <w:sz w:val="28"/>
                <w:szCs w:val="28"/>
                <w:lang w:bidi="ar"/>
              </w:rPr>
              <w:t>5</w:t>
            </w:r>
          </w:p>
        </w:tc>
        <w:tc>
          <w:tcPr>
            <w:tcW w:w="967" w:type="dxa"/>
            <w:tcBorders>
              <w:top w:val="single" w:sz="4" w:space="0" w:color="auto"/>
              <w:left w:val="nil"/>
              <w:bottom w:val="single" w:sz="4" w:space="0" w:color="auto"/>
              <w:right w:val="single" w:sz="4" w:space="0" w:color="auto"/>
            </w:tcBorders>
            <w:vAlign w:val="center"/>
          </w:tcPr>
          <w:p w:rsidR="00DC46CF" w:rsidRDefault="00DC46CF" w:rsidP="00293075">
            <w:pPr>
              <w:snapToGrid w:val="0"/>
              <w:spacing w:line="340" w:lineRule="exact"/>
              <w:jc w:val="center"/>
              <w:rPr>
                <w:rFonts w:ascii="仿宋_GB2312" w:cs="仿宋_GB2312"/>
                <w:sz w:val="28"/>
                <w:szCs w:val="28"/>
              </w:rPr>
            </w:pPr>
            <w:r>
              <w:rPr>
                <w:rFonts w:ascii="仿宋_GB2312" w:cs="仿宋_GB2312" w:hint="eastAsia"/>
                <w:sz w:val="28"/>
                <w:szCs w:val="28"/>
                <w:lang w:bidi="ar"/>
              </w:rPr>
              <w:t>评委打分</w:t>
            </w:r>
          </w:p>
        </w:tc>
        <w:tc>
          <w:tcPr>
            <w:tcW w:w="4668" w:type="dxa"/>
            <w:tcBorders>
              <w:top w:val="single" w:sz="4" w:space="0" w:color="auto"/>
              <w:left w:val="nil"/>
              <w:bottom w:val="single" w:sz="4" w:space="0" w:color="auto"/>
              <w:right w:val="single" w:sz="4" w:space="0" w:color="auto"/>
            </w:tcBorders>
          </w:tcPr>
          <w:p w:rsidR="00DC46CF" w:rsidRDefault="00DC46CF" w:rsidP="00293075">
            <w:pPr>
              <w:pStyle w:val="a6"/>
              <w:widowControl/>
              <w:snapToGrid w:val="0"/>
              <w:spacing w:line="340" w:lineRule="exact"/>
              <w:jc w:val="left"/>
              <w:rPr>
                <w:rFonts w:ascii="仿宋_GB2312" w:eastAsia="仿宋_GB2312" w:cs="仿宋_GB2312"/>
                <w:sz w:val="28"/>
                <w:szCs w:val="28"/>
              </w:rPr>
            </w:pPr>
            <w:r>
              <w:rPr>
                <w:rFonts w:ascii="仿宋_GB2312" w:eastAsia="仿宋_GB2312" w:cs="仿宋_GB2312" w:hint="eastAsia"/>
                <w:sz w:val="28"/>
                <w:szCs w:val="28"/>
              </w:rPr>
              <w:t>具有确保项目良好运作的相关管理制度：建立服务管理、财务管理、岗位职责等制度。项目管理制度体系完善，可操作与可执行性强，符合项目发展，符合行业发展。</w:t>
            </w:r>
          </w:p>
          <w:p w:rsidR="00DC46CF" w:rsidRDefault="00DC46CF" w:rsidP="00293075">
            <w:pPr>
              <w:snapToGrid w:val="0"/>
              <w:spacing w:line="340" w:lineRule="exact"/>
              <w:jc w:val="left"/>
              <w:rPr>
                <w:rFonts w:ascii="仿宋_GB2312" w:cs="仿宋_GB2312"/>
                <w:sz w:val="28"/>
                <w:szCs w:val="28"/>
              </w:rPr>
            </w:pPr>
            <w:r>
              <w:rPr>
                <w:rFonts w:ascii="仿宋_GB2312" w:cs="仿宋_GB2312" w:hint="eastAsia"/>
                <w:sz w:val="28"/>
                <w:szCs w:val="28"/>
                <w:lang w:bidi="ar"/>
              </w:rPr>
              <w:t>按照投标文件响应情况进行横向比较，非常好的且符合要求的评价为优，得5分；比较好评价为良，得4分；一般的评价为中，得3分；不符合要求的评价为差，不得分。</w:t>
            </w:r>
          </w:p>
        </w:tc>
      </w:tr>
      <w:tr w:rsidR="00DC46CF" w:rsidTr="00293075">
        <w:trPr>
          <w:trHeight w:val="63"/>
        </w:trPr>
        <w:tc>
          <w:tcPr>
            <w:tcW w:w="822" w:type="dxa"/>
            <w:vMerge/>
            <w:tcBorders>
              <w:top w:val="nil"/>
              <w:left w:val="single" w:sz="4" w:space="0" w:color="auto"/>
              <w:bottom w:val="single" w:sz="4" w:space="0" w:color="auto"/>
              <w:right w:val="single" w:sz="4" w:space="0" w:color="auto"/>
            </w:tcBorders>
            <w:vAlign w:val="center"/>
          </w:tcPr>
          <w:p w:rsidR="00DC46CF" w:rsidRDefault="00DC46CF" w:rsidP="00293075">
            <w:pPr>
              <w:widowControl/>
              <w:snapToGrid w:val="0"/>
              <w:spacing w:line="340" w:lineRule="exact"/>
              <w:jc w:val="left"/>
              <w:rPr>
                <w:rFonts w:ascii="仿宋_GB2312" w:cs="仿宋_GB2312"/>
                <w:sz w:val="28"/>
                <w:szCs w:val="28"/>
              </w:rPr>
            </w:pPr>
          </w:p>
        </w:tc>
        <w:tc>
          <w:tcPr>
            <w:tcW w:w="663" w:type="dxa"/>
            <w:tcBorders>
              <w:top w:val="single" w:sz="4" w:space="0" w:color="auto"/>
              <w:left w:val="nil"/>
              <w:bottom w:val="single" w:sz="4" w:space="0" w:color="auto"/>
              <w:right w:val="single" w:sz="4" w:space="0" w:color="auto"/>
            </w:tcBorders>
            <w:vAlign w:val="center"/>
          </w:tcPr>
          <w:p w:rsidR="00DC46CF" w:rsidRDefault="00DC46CF" w:rsidP="00293075">
            <w:pPr>
              <w:snapToGrid w:val="0"/>
              <w:spacing w:line="340" w:lineRule="exact"/>
              <w:jc w:val="center"/>
              <w:rPr>
                <w:rFonts w:ascii="仿宋_GB2312" w:cs="仿宋_GB2312"/>
                <w:sz w:val="28"/>
                <w:szCs w:val="28"/>
              </w:rPr>
            </w:pPr>
            <w:r>
              <w:rPr>
                <w:rFonts w:ascii="仿宋_GB2312" w:cs="仿宋_GB2312" w:hint="eastAsia"/>
                <w:sz w:val="28"/>
                <w:szCs w:val="28"/>
                <w:lang w:bidi="ar"/>
              </w:rPr>
              <w:t>5</w:t>
            </w:r>
          </w:p>
        </w:tc>
        <w:tc>
          <w:tcPr>
            <w:tcW w:w="1106" w:type="dxa"/>
            <w:tcBorders>
              <w:top w:val="single" w:sz="4" w:space="0" w:color="auto"/>
              <w:left w:val="nil"/>
              <w:bottom w:val="single" w:sz="4" w:space="0" w:color="auto"/>
              <w:right w:val="single" w:sz="4" w:space="0" w:color="auto"/>
            </w:tcBorders>
            <w:vAlign w:val="center"/>
          </w:tcPr>
          <w:p w:rsidR="00DC46CF" w:rsidRDefault="00DC46CF" w:rsidP="00293075">
            <w:pPr>
              <w:snapToGrid w:val="0"/>
              <w:spacing w:line="340" w:lineRule="exact"/>
              <w:jc w:val="center"/>
              <w:rPr>
                <w:rFonts w:ascii="仿宋_GB2312" w:cs="仿宋_GB2312"/>
                <w:sz w:val="28"/>
                <w:szCs w:val="28"/>
              </w:rPr>
            </w:pPr>
            <w:r>
              <w:rPr>
                <w:rFonts w:ascii="仿宋_GB2312" w:cs="仿宋_GB2312" w:hint="eastAsia"/>
                <w:sz w:val="28"/>
                <w:szCs w:val="28"/>
                <w:lang w:bidi="ar"/>
              </w:rPr>
              <w:t>项目经费计划使用合理性</w:t>
            </w:r>
          </w:p>
        </w:tc>
        <w:tc>
          <w:tcPr>
            <w:tcW w:w="808" w:type="dxa"/>
            <w:tcBorders>
              <w:top w:val="single" w:sz="4" w:space="0" w:color="auto"/>
              <w:left w:val="nil"/>
              <w:bottom w:val="single" w:sz="4" w:space="0" w:color="auto"/>
              <w:right w:val="single" w:sz="4" w:space="0" w:color="auto"/>
            </w:tcBorders>
            <w:vAlign w:val="center"/>
          </w:tcPr>
          <w:p w:rsidR="00DC46CF" w:rsidRDefault="00DC46CF" w:rsidP="00293075">
            <w:pPr>
              <w:snapToGrid w:val="0"/>
              <w:spacing w:line="340" w:lineRule="exact"/>
              <w:jc w:val="center"/>
              <w:rPr>
                <w:rFonts w:ascii="仿宋_GB2312" w:cs="仿宋_GB2312"/>
                <w:sz w:val="28"/>
                <w:szCs w:val="28"/>
              </w:rPr>
            </w:pPr>
            <w:r>
              <w:rPr>
                <w:rFonts w:ascii="仿宋_GB2312" w:cs="仿宋_GB2312" w:hint="eastAsia"/>
                <w:sz w:val="28"/>
                <w:szCs w:val="28"/>
                <w:lang w:bidi="ar"/>
              </w:rPr>
              <w:t>5</w:t>
            </w:r>
          </w:p>
        </w:tc>
        <w:tc>
          <w:tcPr>
            <w:tcW w:w="967" w:type="dxa"/>
            <w:tcBorders>
              <w:top w:val="single" w:sz="4" w:space="0" w:color="auto"/>
              <w:left w:val="nil"/>
              <w:bottom w:val="single" w:sz="4" w:space="0" w:color="auto"/>
              <w:right w:val="single" w:sz="4" w:space="0" w:color="auto"/>
            </w:tcBorders>
            <w:vAlign w:val="center"/>
          </w:tcPr>
          <w:p w:rsidR="00DC46CF" w:rsidRDefault="00DC46CF" w:rsidP="00293075">
            <w:pPr>
              <w:snapToGrid w:val="0"/>
              <w:spacing w:line="340" w:lineRule="exact"/>
              <w:jc w:val="center"/>
              <w:rPr>
                <w:rFonts w:ascii="仿宋_GB2312" w:cs="仿宋_GB2312"/>
                <w:sz w:val="28"/>
                <w:szCs w:val="28"/>
              </w:rPr>
            </w:pPr>
            <w:r>
              <w:rPr>
                <w:rFonts w:ascii="仿宋_GB2312" w:cs="仿宋_GB2312" w:hint="eastAsia"/>
                <w:sz w:val="28"/>
                <w:szCs w:val="28"/>
                <w:lang w:bidi="ar"/>
              </w:rPr>
              <w:t>评委打分</w:t>
            </w:r>
          </w:p>
        </w:tc>
        <w:tc>
          <w:tcPr>
            <w:tcW w:w="4668" w:type="dxa"/>
            <w:tcBorders>
              <w:top w:val="single" w:sz="4" w:space="0" w:color="auto"/>
              <w:left w:val="nil"/>
              <w:bottom w:val="single" w:sz="4" w:space="0" w:color="auto"/>
              <w:right w:val="single" w:sz="4" w:space="0" w:color="auto"/>
            </w:tcBorders>
          </w:tcPr>
          <w:p w:rsidR="00DC46CF" w:rsidRDefault="00DC46CF" w:rsidP="00293075">
            <w:pPr>
              <w:snapToGrid w:val="0"/>
              <w:spacing w:line="340" w:lineRule="exact"/>
              <w:rPr>
                <w:rFonts w:ascii="仿宋_GB2312" w:cs="仿宋_GB2312"/>
                <w:sz w:val="28"/>
                <w:szCs w:val="28"/>
              </w:rPr>
            </w:pPr>
            <w:r>
              <w:rPr>
                <w:rFonts w:ascii="仿宋_GB2312" w:cs="仿宋_GB2312" w:hint="eastAsia"/>
                <w:sz w:val="28"/>
                <w:szCs w:val="28"/>
                <w:lang w:bidi="ar"/>
              </w:rPr>
              <w:t>具有详细的资金使用计划，对项目中各项可能之处考虑全面细致，经费使用比例参照相应规定，按照投标文件响应情况进行横向比较，分档评分：非常好的且符合要求的评价为优，得5分；比较好评价为良，得4分；一般的评价为中，得3分；不符合要求的评价为差，不得分。</w:t>
            </w:r>
          </w:p>
        </w:tc>
      </w:tr>
      <w:tr w:rsidR="00DC46CF" w:rsidTr="00293075">
        <w:trPr>
          <w:trHeight w:val="63"/>
        </w:trPr>
        <w:tc>
          <w:tcPr>
            <w:tcW w:w="822" w:type="dxa"/>
            <w:vMerge/>
            <w:tcBorders>
              <w:top w:val="nil"/>
              <w:left w:val="single" w:sz="4" w:space="0" w:color="auto"/>
              <w:bottom w:val="single" w:sz="4" w:space="0" w:color="auto"/>
              <w:right w:val="single" w:sz="4" w:space="0" w:color="auto"/>
            </w:tcBorders>
            <w:vAlign w:val="center"/>
          </w:tcPr>
          <w:p w:rsidR="00DC46CF" w:rsidRDefault="00DC46CF" w:rsidP="00293075">
            <w:pPr>
              <w:widowControl/>
              <w:snapToGrid w:val="0"/>
              <w:spacing w:line="340" w:lineRule="exact"/>
              <w:jc w:val="left"/>
              <w:rPr>
                <w:rFonts w:ascii="仿宋_GB2312" w:cs="仿宋_GB2312"/>
                <w:sz w:val="28"/>
                <w:szCs w:val="28"/>
              </w:rPr>
            </w:pPr>
          </w:p>
        </w:tc>
        <w:tc>
          <w:tcPr>
            <w:tcW w:w="663" w:type="dxa"/>
            <w:tcBorders>
              <w:top w:val="single" w:sz="4" w:space="0" w:color="auto"/>
              <w:left w:val="nil"/>
              <w:bottom w:val="single" w:sz="4" w:space="0" w:color="auto"/>
              <w:right w:val="single" w:sz="4" w:space="0" w:color="auto"/>
            </w:tcBorders>
            <w:vAlign w:val="center"/>
          </w:tcPr>
          <w:p w:rsidR="00DC46CF" w:rsidRDefault="00DC46CF" w:rsidP="00293075">
            <w:pPr>
              <w:snapToGrid w:val="0"/>
              <w:spacing w:line="340" w:lineRule="exact"/>
              <w:jc w:val="center"/>
              <w:rPr>
                <w:rFonts w:ascii="仿宋_GB2312" w:cs="仿宋_GB2312"/>
                <w:sz w:val="28"/>
                <w:szCs w:val="28"/>
              </w:rPr>
            </w:pPr>
            <w:r>
              <w:rPr>
                <w:rFonts w:ascii="仿宋_GB2312" w:cs="仿宋_GB2312" w:hint="eastAsia"/>
                <w:sz w:val="28"/>
                <w:szCs w:val="28"/>
                <w:lang w:bidi="ar"/>
              </w:rPr>
              <w:t>6</w:t>
            </w:r>
          </w:p>
        </w:tc>
        <w:tc>
          <w:tcPr>
            <w:tcW w:w="1106" w:type="dxa"/>
            <w:tcBorders>
              <w:top w:val="single" w:sz="4" w:space="0" w:color="auto"/>
              <w:left w:val="nil"/>
              <w:bottom w:val="single" w:sz="4" w:space="0" w:color="auto"/>
              <w:right w:val="single" w:sz="4" w:space="0" w:color="auto"/>
            </w:tcBorders>
            <w:vAlign w:val="center"/>
          </w:tcPr>
          <w:p w:rsidR="00DC46CF" w:rsidRDefault="00DC46CF" w:rsidP="00293075">
            <w:pPr>
              <w:snapToGrid w:val="0"/>
              <w:spacing w:line="340" w:lineRule="exact"/>
              <w:jc w:val="center"/>
              <w:rPr>
                <w:rFonts w:ascii="仿宋_GB2312" w:cs="仿宋_GB2312"/>
                <w:sz w:val="28"/>
                <w:szCs w:val="28"/>
              </w:rPr>
            </w:pPr>
            <w:r>
              <w:rPr>
                <w:rFonts w:ascii="仿宋_GB2312" w:cs="仿宋_GB2312" w:hint="eastAsia"/>
                <w:sz w:val="28"/>
                <w:szCs w:val="28"/>
                <w:lang w:bidi="ar"/>
              </w:rPr>
              <w:t>项目完成后的服务承诺</w:t>
            </w:r>
          </w:p>
        </w:tc>
        <w:tc>
          <w:tcPr>
            <w:tcW w:w="808" w:type="dxa"/>
            <w:tcBorders>
              <w:top w:val="single" w:sz="4" w:space="0" w:color="auto"/>
              <w:left w:val="nil"/>
              <w:bottom w:val="single" w:sz="4" w:space="0" w:color="auto"/>
              <w:right w:val="single" w:sz="4" w:space="0" w:color="auto"/>
            </w:tcBorders>
            <w:vAlign w:val="center"/>
          </w:tcPr>
          <w:p w:rsidR="00DC46CF" w:rsidRDefault="00DC46CF" w:rsidP="00293075">
            <w:pPr>
              <w:snapToGrid w:val="0"/>
              <w:spacing w:line="340" w:lineRule="exact"/>
              <w:jc w:val="center"/>
              <w:rPr>
                <w:rFonts w:ascii="仿宋_GB2312" w:cs="仿宋_GB2312"/>
                <w:sz w:val="28"/>
                <w:szCs w:val="28"/>
              </w:rPr>
            </w:pPr>
            <w:r>
              <w:rPr>
                <w:rFonts w:ascii="仿宋_GB2312" w:cs="仿宋_GB2312" w:hint="eastAsia"/>
                <w:sz w:val="28"/>
                <w:szCs w:val="28"/>
                <w:lang w:bidi="ar"/>
              </w:rPr>
              <w:t>5</w:t>
            </w:r>
          </w:p>
        </w:tc>
        <w:tc>
          <w:tcPr>
            <w:tcW w:w="967" w:type="dxa"/>
            <w:tcBorders>
              <w:top w:val="single" w:sz="4" w:space="0" w:color="auto"/>
              <w:left w:val="nil"/>
              <w:bottom w:val="single" w:sz="4" w:space="0" w:color="auto"/>
              <w:right w:val="single" w:sz="4" w:space="0" w:color="auto"/>
            </w:tcBorders>
            <w:vAlign w:val="center"/>
          </w:tcPr>
          <w:p w:rsidR="00DC46CF" w:rsidRDefault="00DC46CF" w:rsidP="00293075">
            <w:pPr>
              <w:snapToGrid w:val="0"/>
              <w:spacing w:line="340" w:lineRule="exact"/>
              <w:jc w:val="center"/>
              <w:rPr>
                <w:rFonts w:ascii="仿宋_GB2312" w:cs="仿宋_GB2312"/>
                <w:sz w:val="28"/>
                <w:szCs w:val="28"/>
              </w:rPr>
            </w:pPr>
            <w:r>
              <w:rPr>
                <w:rFonts w:ascii="仿宋_GB2312" w:cs="仿宋_GB2312" w:hint="eastAsia"/>
                <w:sz w:val="28"/>
                <w:szCs w:val="28"/>
                <w:lang w:bidi="ar"/>
              </w:rPr>
              <w:t>评委打分</w:t>
            </w:r>
          </w:p>
        </w:tc>
        <w:tc>
          <w:tcPr>
            <w:tcW w:w="4668" w:type="dxa"/>
            <w:tcBorders>
              <w:top w:val="single" w:sz="4" w:space="0" w:color="auto"/>
              <w:left w:val="nil"/>
              <w:bottom w:val="single" w:sz="4" w:space="0" w:color="auto"/>
              <w:right w:val="single" w:sz="4" w:space="0" w:color="auto"/>
            </w:tcBorders>
            <w:vAlign w:val="center"/>
          </w:tcPr>
          <w:p w:rsidR="00DC46CF" w:rsidRDefault="00DC46CF" w:rsidP="00293075">
            <w:pPr>
              <w:snapToGrid w:val="0"/>
              <w:spacing w:line="340" w:lineRule="exact"/>
              <w:jc w:val="left"/>
              <w:rPr>
                <w:rFonts w:ascii="仿宋_GB2312" w:cs="仿宋_GB2312"/>
                <w:sz w:val="28"/>
                <w:szCs w:val="28"/>
              </w:rPr>
            </w:pPr>
            <w:r>
              <w:rPr>
                <w:rFonts w:ascii="仿宋_GB2312" w:cs="仿宋_GB2312" w:hint="eastAsia"/>
                <w:sz w:val="28"/>
                <w:szCs w:val="28"/>
                <w:lang w:bidi="ar"/>
              </w:rPr>
              <w:t>投标单位必须保证按照约定完成项目任务，提供项目的服务承诺，根据招标文件的需求和投标文件响应情况进行横向比较，非常好的且符合要求的评价为优，得5分，比较好评价为良，得4分，一般的评价为中，得3分，不符合要求的评价为差，不得分。</w:t>
            </w:r>
          </w:p>
        </w:tc>
      </w:tr>
      <w:tr w:rsidR="00DC46CF" w:rsidTr="00293075">
        <w:trPr>
          <w:trHeight w:val="63"/>
        </w:trPr>
        <w:tc>
          <w:tcPr>
            <w:tcW w:w="822" w:type="dxa"/>
            <w:tcBorders>
              <w:top w:val="single" w:sz="4" w:space="0" w:color="auto"/>
              <w:left w:val="single" w:sz="4" w:space="0" w:color="auto"/>
              <w:bottom w:val="single" w:sz="4" w:space="0" w:color="auto"/>
              <w:right w:val="single" w:sz="4" w:space="0" w:color="auto"/>
            </w:tcBorders>
            <w:vAlign w:val="center"/>
          </w:tcPr>
          <w:p w:rsidR="00DC46CF" w:rsidRDefault="00DC46CF" w:rsidP="00293075">
            <w:pPr>
              <w:snapToGrid w:val="0"/>
              <w:spacing w:line="340" w:lineRule="exact"/>
              <w:jc w:val="center"/>
              <w:rPr>
                <w:rFonts w:ascii="仿宋_GB2312" w:cs="仿宋_GB2312"/>
                <w:b/>
                <w:sz w:val="28"/>
                <w:szCs w:val="28"/>
              </w:rPr>
            </w:pPr>
            <w:r>
              <w:rPr>
                <w:rFonts w:ascii="仿宋_GB2312" w:cs="仿宋_GB2312" w:hint="eastAsia"/>
                <w:b/>
                <w:sz w:val="28"/>
                <w:szCs w:val="28"/>
                <w:lang w:bidi="ar"/>
              </w:rPr>
              <w:t>3</w:t>
            </w:r>
          </w:p>
        </w:tc>
        <w:tc>
          <w:tcPr>
            <w:tcW w:w="3544" w:type="dxa"/>
            <w:gridSpan w:val="4"/>
            <w:tcBorders>
              <w:top w:val="single" w:sz="4" w:space="0" w:color="auto"/>
              <w:left w:val="nil"/>
              <w:bottom w:val="single" w:sz="4" w:space="0" w:color="auto"/>
              <w:right w:val="single" w:sz="4" w:space="0" w:color="auto"/>
            </w:tcBorders>
            <w:vAlign w:val="center"/>
          </w:tcPr>
          <w:p w:rsidR="00DC46CF" w:rsidRDefault="00DC46CF" w:rsidP="00293075">
            <w:pPr>
              <w:snapToGrid w:val="0"/>
              <w:spacing w:line="340" w:lineRule="exact"/>
              <w:jc w:val="center"/>
              <w:rPr>
                <w:rFonts w:ascii="仿宋_GB2312" w:cs="仿宋_GB2312"/>
                <w:b/>
                <w:sz w:val="28"/>
                <w:szCs w:val="28"/>
              </w:rPr>
            </w:pPr>
            <w:r>
              <w:rPr>
                <w:rFonts w:ascii="仿宋_GB2312" w:cs="仿宋_GB2312" w:hint="eastAsia"/>
                <w:b/>
                <w:sz w:val="28"/>
                <w:szCs w:val="28"/>
                <w:lang w:bidi="ar"/>
              </w:rPr>
              <w:t>综合实力部分</w:t>
            </w:r>
          </w:p>
        </w:tc>
        <w:tc>
          <w:tcPr>
            <w:tcW w:w="4668" w:type="dxa"/>
            <w:tcBorders>
              <w:top w:val="single" w:sz="4" w:space="0" w:color="auto"/>
              <w:left w:val="nil"/>
              <w:bottom w:val="single" w:sz="4" w:space="0" w:color="auto"/>
              <w:right w:val="single" w:sz="4" w:space="0" w:color="auto"/>
            </w:tcBorders>
            <w:vAlign w:val="center"/>
          </w:tcPr>
          <w:p w:rsidR="00DC46CF" w:rsidRDefault="00DC46CF" w:rsidP="00293075">
            <w:pPr>
              <w:snapToGrid w:val="0"/>
              <w:spacing w:line="340" w:lineRule="exact"/>
              <w:jc w:val="center"/>
              <w:rPr>
                <w:rFonts w:ascii="仿宋_GB2312" w:cs="仿宋_GB2312"/>
                <w:b/>
                <w:sz w:val="28"/>
                <w:szCs w:val="28"/>
              </w:rPr>
            </w:pPr>
            <w:r>
              <w:rPr>
                <w:rFonts w:ascii="仿宋_GB2312" w:cs="仿宋_GB2312" w:hint="eastAsia"/>
                <w:b/>
                <w:sz w:val="28"/>
                <w:szCs w:val="28"/>
                <w:lang w:bidi="ar"/>
              </w:rPr>
              <w:t>35</w:t>
            </w:r>
          </w:p>
        </w:tc>
      </w:tr>
      <w:tr w:rsidR="00DC46CF" w:rsidTr="00293075">
        <w:trPr>
          <w:trHeight w:val="63"/>
        </w:trPr>
        <w:tc>
          <w:tcPr>
            <w:tcW w:w="822" w:type="dxa"/>
            <w:tcBorders>
              <w:top w:val="single" w:sz="4" w:space="0" w:color="auto"/>
              <w:left w:val="single" w:sz="4" w:space="0" w:color="auto"/>
              <w:bottom w:val="single" w:sz="4" w:space="0" w:color="auto"/>
              <w:right w:val="single" w:sz="4" w:space="0" w:color="auto"/>
            </w:tcBorders>
            <w:vAlign w:val="center"/>
          </w:tcPr>
          <w:p w:rsidR="00DC46CF" w:rsidRDefault="00DC46CF" w:rsidP="00293075">
            <w:pPr>
              <w:snapToGrid w:val="0"/>
              <w:spacing w:line="340" w:lineRule="exact"/>
              <w:jc w:val="center"/>
              <w:rPr>
                <w:rFonts w:ascii="仿宋_GB2312" w:cs="仿宋_GB2312"/>
                <w:sz w:val="28"/>
                <w:szCs w:val="28"/>
              </w:rPr>
            </w:pPr>
          </w:p>
        </w:tc>
        <w:tc>
          <w:tcPr>
            <w:tcW w:w="663" w:type="dxa"/>
            <w:tcBorders>
              <w:top w:val="single" w:sz="4" w:space="0" w:color="auto"/>
              <w:left w:val="nil"/>
              <w:bottom w:val="single" w:sz="4" w:space="0" w:color="auto"/>
              <w:right w:val="single" w:sz="4" w:space="0" w:color="auto"/>
            </w:tcBorders>
            <w:vAlign w:val="center"/>
          </w:tcPr>
          <w:p w:rsidR="00DC46CF" w:rsidRDefault="00DC46CF" w:rsidP="00293075">
            <w:pPr>
              <w:snapToGrid w:val="0"/>
              <w:spacing w:line="340" w:lineRule="exact"/>
              <w:jc w:val="center"/>
              <w:rPr>
                <w:rFonts w:ascii="仿宋_GB2312" w:cs="仿宋_GB2312"/>
                <w:sz w:val="28"/>
                <w:szCs w:val="28"/>
              </w:rPr>
            </w:pPr>
            <w:r>
              <w:rPr>
                <w:rFonts w:ascii="仿宋_GB2312" w:cs="仿宋_GB2312" w:hint="eastAsia"/>
                <w:sz w:val="28"/>
                <w:szCs w:val="28"/>
                <w:lang w:bidi="ar"/>
              </w:rPr>
              <w:t>序号</w:t>
            </w:r>
          </w:p>
        </w:tc>
        <w:tc>
          <w:tcPr>
            <w:tcW w:w="1106" w:type="dxa"/>
            <w:tcBorders>
              <w:top w:val="single" w:sz="4" w:space="0" w:color="auto"/>
              <w:left w:val="nil"/>
              <w:bottom w:val="single" w:sz="4" w:space="0" w:color="auto"/>
              <w:right w:val="single" w:sz="4" w:space="0" w:color="auto"/>
            </w:tcBorders>
            <w:vAlign w:val="center"/>
          </w:tcPr>
          <w:p w:rsidR="00DC46CF" w:rsidRDefault="00DC46CF" w:rsidP="00293075">
            <w:pPr>
              <w:snapToGrid w:val="0"/>
              <w:spacing w:line="340" w:lineRule="exact"/>
              <w:jc w:val="center"/>
              <w:rPr>
                <w:rFonts w:ascii="仿宋_GB2312" w:cs="仿宋_GB2312"/>
                <w:sz w:val="28"/>
                <w:szCs w:val="28"/>
              </w:rPr>
            </w:pPr>
            <w:r>
              <w:rPr>
                <w:rFonts w:ascii="仿宋_GB2312" w:cs="仿宋_GB2312" w:hint="eastAsia"/>
                <w:sz w:val="28"/>
                <w:szCs w:val="28"/>
                <w:lang w:bidi="ar"/>
              </w:rPr>
              <w:t>评分因素</w:t>
            </w:r>
          </w:p>
        </w:tc>
        <w:tc>
          <w:tcPr>
            <w:tcW w:w="808" w:type="dxa"/>
            <w:tcBorders>
              <w:top w:val="single" w:sz="4" w:space="0" w:color="auto"/>
              <w:left w:val="nil"/>
              <w:bottom w:val="single" w:sz="4" w:space="0" w:color="auto"/>
              <w:right w:val="single" w:sz="4" w:space="0" w:color="auto"/>
            </w:tcBorders>
            <w:vAlign w:val="center"/>
          </w:tcPr>
          <w:p w:rsidR="00DC46CF" w:rsidRDefault="00DC46CF" w:rsidP="00293075">
            <w:pPr>
              <w:snapToGrid w:val="0"/>
              <w:spacing w:line="340" w:lineRule="exact"/>
              <w:jc w:val="center"/>
              <w:rPr>
                <w:rFonts w:ascii="仿宋_GB2312" w:cs="仿宋_GB2312"/>
                <w:sz w:val="28"/>
                <w:szCs w:val="28"/>
              </w:rPr>
            </w:pPr>
            <w:r>
              <w:rPr>
                <w:rFonts w:ascii="仿宋_GB2312" w:cs="仿宋_GB2312" w:hint="eastAsia"/>
                <w:sz w:val="28"/>
                <w:szCs w:val="28"/>
                <w:lang w:bidi="ar"/>
              </w:rPr>
              <w:t>权重</w:t>
            </w:r>
          </w:p>
        </w:tc>
        <w:tc>
          <w:tcPr>
            <w:tcW w:w="967" w:type="dxa"/>
            <w:tcBorders>
              <w:top w:val="single" w:sz="4" w:space="0" w:color="auto"/>
              <w:left w:val="nil"/>
              <w:bottom w:val="single" w:sz="4" w:space="0" w:color="auto"/>
              <w:right w:val="single" w:sz="4" w:space="0" w:color="auto"/>
            </w:tcBorders>
            <w:vAlign w:val="center"/>
          </w:tcPr>
          <w:p w:rsidR="00DC46CF" w:rsidRDefault="00DC46CF" w:rsidP="00293075">
            <w:pPr>
              <w:snapToGrid w:val="0"/>
              <w:spacing w:line="340" w:lineRule="exact"/>
              <w:jc w:val="center"/>
              <w:rPr>
                <w:rFonts w:ascii="仿宋_GB2312" w:cs="仿宋_GB2312"/>
                <w:sz w:val="28"/>
                <w:szCs w:val="28"/>
              </w:rPr>
            </w:pPr>
            <w:r>
              <w:rPr>
                <w:rFonts w:ascii="仿宋_GB2312" w:cs="仿宋_GB2312" w:hint="eastAsia"/>
                <w:sz w:val="28"/>
                <w:szCs w:val="28"/>
                <w:lang w:bidi="ar"/>
              </w:rPr>
              <w:t>评分方式</w:t>
            </w:r>
          </w:p>
        </w:tc>
        <w:tc>
          <w:tcPr>
            <w:tcW w:w="4668" w:type="dxa"/>
            <w:tcBorders>
              <w:top w:val="single" w:sz="4" w:space="0" w:color="auto"/>
              <w:left w:val="nil"/>
              <w:bottom w:val="single" w:sz="4" w:space="0" w:color="auto"/>
              <w:right w:val="single" w:sz="4" w:space="0" w:color="auto"/>
            </w:tcBorders>
            <w:vAlign w:val="center"/>
          </w:tcPr>
          <w:p w:rsidR="00DC46CF" w:rsidRDefault="00DC46CF" w:rsidP="00293075">
            <w:pPr>
              <w:snapToGrid w:val="0"/>
              <w:spacing w:line="340" w:lineRule="exact"/>
              <w:jc w:val="center"/>
              <w:rPr>
                <w:rFonts w:ascii="仿宋_GB2312" w:cs="仿宋_GB2312"/>
                <w:sz w:val="28"/>
                <w:szCs w:val="28"/>
              </w:rPr>
            </w:pPr>
            <w:r>
              <w:rPr>
                <w:rFonts w:ascii="仿宋_GB2312" w:cs="仿宋_GB2312" w:hint="eastAsia"/>
                <w:sz w:val="28"/>
                <w:szCs w:val="28"/>
                <w:lang w:bidi="ar"/>
              </w:rPr>
              <w:t>评分准则</w:t>
            </w:r>
          </w:p>
        </w:tc>
      </w:tr>
      <w:tr w:rsidR="00DC46CF" w:rsidTr="00293075">
        <w:trPr>
          <w:trHeight w:val="63"/>
        </w:trPr>
        <w:tc>
          <w:tcPr>
            <w:tcW w:w="822" w:type="dxa"/>
            <w:tcBorders>
              <w:top w:val="single" w:sz="4" w:space="0" w:color="auto"/>
              <w:left w:val="single" w:sz="4" w:space="0" w:color="auto"/>
              <w:bottom w:val="single" w:sz="4" w:space="0" w:color="auto"/>
              <w:right w:val="single" w:sz="4" w:space="0" w:color="auto"/>
            </w:tcBorders>
            <w:vAlign w:val="center"/>
          </w:tcPr>
          <w:p w:rsidR="00DC46CF" w:rsidRDefault="00DC46CF" w:rsidP="00293075">
            <w:pPr>
              <w:snapToGrid w:val="0"/>
              <w:spacing w:line="340" w:lineRule="exact"/>
              <w:jc w:val="center"/>
              <w:rPr>
                <w:rFonts w:ascii="仿宋_GB2312" w:cs="仿宋_GB2312"/>
                <w:sz w:val="28"/>
                <w:szCs w:val="28"/>
              </w:rPr>
            </w:pPr>
          </w:p>
        </w:tc>
        <w:tc>
          <w:tcPr>
            <w:tcW w:w="663" w:type="dxa"/>
            <w:tcBorders>
              <w:top w:val="single" w:sz="4" w:space="0" w:color="auto"/>
              <w:left w:val="nil"/>
              <w:bottom w:val="single" w:sz="4" w:space="0" w:color="auto"/>
              <w:right w:val="single" w:sz="4" w:space="0" w:color="auto"/>
            </w:tcBorders>
            <w:vAlign w:val="center"/>
          </w:tcPr>
          <w:p w:rsidR="00DC46CF" w:rsidRDefault="00DC46CF" w:rsidP="00293075">
            <w:pPr>
              <w:snapToGrid w:val="0"/>
              <w:spacing w:line="340" w:lineRule="exact"/>
              <w:jc w:val="center"/>
              <w:rPr>
                <w:rFonts w:ascii="仿宋_GB2312" w:cs="仿宋_GB2312"/>
                <w:sz w:val="28"/>
                <w:szCs w:val="28"/>
              </w:rPr>
            </w:pPr>
            <w:r>
              <w:rPr>
                <w:rFonts w:ascii="仿宋_GB2312" w:cs="仿宋_GB2312" w:hint="eastAsia"/>
                <w:sz w:val="28"/>
                <w:szCs w:val="28"/>
                <w:lang w:bidi="ar"/>
              </w:rPr>
              <w:t>1</w:t>
            </w:r>
          </w:p>
        </w:tc>
        <w:tc>
          <w:tcPr>
            <w:tcW w:w="1106" w:type="dxa"/>
            <w:tcBorders>
              <w:top w:val="single" w:sz="4" w:space="0" w:color="auto"/>
              <w:left w:val="nil"/>
              <w:bottom w:val="single" w:sz="4" w:space="0" w:color="auto"/>
              <w:right w:val="single" w:sz="4" w:space="0" w:color="auto"/>
            </w:tcBorders>
            <w:vAlign w:val="center"/>
          </w:tcPr>
          <w:p w:rsidR="00DC46CF" w:rsidRDefault="00DC46CF" w:rsidP="00293075">
            <w:pPr>
              <w:snapToGrid w:val="0"/>
              <w:spacing w:line="340" w:lineRule="exact"/>
              <w:jc w:val="center"/>
              <w:rPr>
                <w:rFonts w:ascii="仿宋_GB2312" w:cs="仿宋_GB2312"/>
                <w:sz w:val="28"/>
                <w:szCs w:val="28"/>
              </w:rPr>
            </w:pPr>
            <w:r>
              <w:rPr>
                <w:rFonts w:ascii="仿宋_GB2312" w:cs="仿宋_GB2312" w:hint="eastAsia"/>
                <w:sz w:val="28"/>
                <w:szCs w:val="28"/>
              </w:rPr>
              <w:t>投标人综合实力</w:t>
            </w:r>
          </w:p>
        </w:tc>
        <w:tc>
          <w:tcPr>
            <w:tcW w:w="808" w:type="dxa"/>
            <w:tcBorders>
              <w:top w:val="single" w:sz="4" w:space="0" w:color="auto"/>
              <w:left w:val="nil"/>
              <w:bottom w:val="single" w:sz="4" w:space="0" w:color="auto"/>
              <w:right w:val="single" w:sz="4" w:space="0" w:color="auto"/>
            </w:tcBorders>
            <w:vAlign w:val="center"/>
          </w:tcPr>
          <w:p w:rsidR="00DC46CF" w:rsidRDefault="00DC46CF" w:rsidP="00293075">
            <w:pPr>
              <w:snapToGrid w:val="0"/>
              <w:spacing w:line="340" w:lineRule="exact"/>
              <w:jc w:val="center"/>
              <w:rPr>
                <w:rFonts w:ascii="仿宋_GB2312" w:cs="仿宋_GB2312"/>
                <w:sz w:val="28"/>
                <w:szCs w:val="28"/>
              </w:rPr>
            </w:pPr>
            <w:r>
              <w:rPr>
                <w:rFonts w:ascii="仿宋_GB2312" w:cs="仿宋_GB2312" w:hint="eastAsia"/>
                <w:sz w:val="28"/>
                <w:szCs w:val="28"/>
              </w:rPr>
              <w:t>5</w:t>
            </w:r>
          </w:p>
        </w:tc>
        <w:tc>
          <w:tcPr>
            <w:tcW w:w="967" w:type="dxa"/>
            <w:tcBorders>
              <w:top w:val="single" w:sz="4" w:space="0" w:color="auto"/>
              <w:left w:val="nil"/>
              <w:bottom w:val="single" w:sz="4" w:space="0" w:color="auto"/>
              <w:right w:val="single" w:sz="4" w:space="0" w:color="auto"/>
            </w:tcBorders>
            <w:vAlign w:val="center"/>
          </w:tcPr>
          <w:p w:rsidR="00DC46CF" w:rsidRDefault="00DC46CF" w:rsidP="00293075">
            <w:pPr>
              <w:snapToGrid w:val="0"/>
              <w:spacing w:line="340" w:lineRule="exact"/>
              <w:jc w:val="center"/>
              <w:rPr>
                <w:rFonts w:ascii="仿宋_GB2312" w:cs="仿宋_GB2312"/>
                <w:sz w:val="28"/>
                <w:szCs w:val="28"/>
              </w:rPr>
            </w:pPr>
            <w:r>
              <w:rPr>
                <w:rFonts w:ascii="仿宋_GB2312" w:cs="仿宋_GB2312" w:hint="eastAsia"/>
                <w:sz w:val="28"/>
                <w:szCs w:val="28"/>
                <w:lang w:bidi="ar"/>
              </w:rPr>
              <w:t>评委打分</w:t>
            </w:r>
          </w:p>
        </w:tc>
        <w:tc>
          <w:tcPr>
            <w:tcW w:w="4668" w:type="dxa"/>
            <w:tcBorders>
              <w:top w:val="single" w:sz="4" w:space="0" w:color="auto"/>
              <w:left w:val="nil"/>
              <w:bottom w:val="single" w:sz="4" w:space="0" w:color="auto"/>
              <w:right w:val="single" w:sz="4" w:space="0" w:color="auto"/>
            </w:tcBorders>
            <w:vAlign w:val="center"/>
          </w:tcPr>
          <w:p w:rsidR="00DC46CF" w:rsidRDefault="00DC46CF" w:rsidP="00293075">
            <w:pPr>
              <w:pStyle w:val="a6"/>
              <w:widowControl/>
              <w:snapToGrid w:val="0"/>
              <w:spacing w:line="340" w:lineRule="exact"/>
              <w:jc w:val="left"/>
              <w:rPr>
                <w:rFonts w:ascii="仿宋_GB2312" w:eastAsia="仿宋_GB2312" w:cs="仿宋_GB2312"/>
                <w:kern w:val="0"/>
                <w:sz w:val="28"/>
                <w:szCs w:val="28"/>
              </w:rPr>
            </w:pPr>
            <w:r>
              <w:rPr>
                <w:rFonts w:ascii="仿宋_GB2312" w:eastAsia="仿宋_GB2312" w:cs="仿宋_GB2312" w:hint="eastAsia"/>
                <w:kern w:val="0"/>
                <w:sz w:val="28"/>
                <w:szCs w:val="28"/>
              </w:rPr>
              <w:t>横向比较投标人综合实力进行打分。评价为优得5分，评价为良得4分，评价为中得3分，评价为差不得分。</w:t>
            </w:r>
          </w:p>
        </w:tc>
      </w:tr>
      <w:tr w:rsidR="00DC46CF" w:rsidTr="00293075">
        <w:trPr>
          <w:trHeight w:val="3392"/>
        </w:trPr>
        <w:tc>
          <w:tcPr>
            <w:tcW w:w="822" w:type="dxa"/>
            <w:tcBorders>
              <w:top w:val="single" w:sz="4" w:space="0" w:color="auto"/>
              <w:left w:val="single" w:sz="4" w:space="0" w:color="auto"/>
              <w:bottom w:val="single" w:sz="4" w:space="0" w:color="auto"/>
              <w:right w:val="single" w:sz="4" w:space="0" w:color="auto"/>
            </w:tcBorders>
            <w:vAlign w:val="center"/>
          </w:tcPr>
          <w:p w:rsidR="00DC46CF" w:rsidRDefault="00DC46CF" w:rsidP="00293075">
            <w:pPr>
              <w:snapToGrid w:val="0"/>
              <w:spacing w:line="340" w:lineRule="exact"/>
              <w:jc w:val="center"/>
              <w:rPr>
                <w:rFonts w:ascii="仿宋_GB2312" w:cs="仿宋_GB2312"/>
                <w:sz w:val="28"/>
                <w:szCs w:val="28"/>
              </w:rPr>
            </w:pPr>
          </w:p>
        </w:tc>
        <w:tc>
          <w:tcPr>
            <w:tcW w:w="663" w:type="dxa"/>
            <w:tcBorders>
              <w:top w:val="single" w:sz="4" w:space="0" w:color="auto"/>
              <w:left w:val="nil"/>
              <w:bottom w:val="single" w:sz="4" w:space="0" w:color="auto"/>
              <w:right w:val="single" w:sz="4" w:space="0" w:color="auto"/>
            </w:tcBorders>
            <w:vAlign w:val="center"/>
          </w:tcPr>
          <w:p w:rsidR="00DC46CF" w:rsidRDefault="00DC46CF" w:rsidP="00293075">
            <w:pPr>
              <w:snapToGrid w:val="0"/>
              <w:spacing w:line="340" w:lineRule="exact"/>
              <w:jc w:val="center"/>
              <w:rPr>
                <w:rFonts w:ascii="仿宋_GB2312" w:cs="仿宋_GB2312"/>
                <w:sz w:val="28"/>
                <w:szCs w:val="28"/>
              </w:rPr>
            </w:pPr>
            <w:r>
              <w:rPr>
                <w:rFonts w:ascii="仿宋_GB2312" w:cs="仿宋_GB2312" w:hint="eastAsia"/>
                <w:sz w:val="28"/>
                <w:szCs w:val="28"/>
                <w:lang w:bidi="ar"/>
              </w:rPr>
              <w:t>2</w:t>
            </w:r>
          </w:p>
        </w:tc>
        <w:tc>
          <w:tcPr>
            <w:tcW w:w="1106" w:type="dxa"/>
            <w:tcBorders>
              <w:top w:val="single" w:sz="4" w:space="0" w:color="auto"/>
              <w:left w:val="nil"/>
              <w:bottom w:val="single" w:sz="4" w:space="0" w:color="auto"/>
              <w:right w:val="single" w:sz="4" w:space="0" w:color="auto"/>
            </w:tcBorders>
            <w:vAlign w:val="center"/>
          </w:tcPr>
          <w:p w:rsidR="00DC46CF" w:rsidRDefault="00DC46CF" w:rsidP="00293075">
            <w:pPr>
              <w:snapToGrid w:val="0"/>
              <w:spacing w:line="340" w:lineRule="exact"/>
              <w:jc w:val="center"/>
              <w:rPr>
                <w:rFonts w:ascii="仿宋_GB2312" w:cs="仿宋_GB2312"/>
                <w:sz w:val="28"/>
                <w:szCs w:val="28"/>
              </w:rPr>
            </w:pPr>
            <w:r>
              <w:rPr>
                <w:rFonts w:ascii="仿宋_GB2312" w:cs="仿宋_GB2312" w:hint="eastAsia"/>
                <w:sz w:val="28"/>
                <w:szCs w:val="28"/>
              </w:rPr>
              <w:t>项目负责人资质</w:t>
            </w:r>
          </w:p>
        </w:tc>
        <w:tc>
          <w:tcPr>
            <w:tcW w:w="808" w:type="dxa"/>
            <w:tcBorders>
              <w:top w:val="single" w:sz="4" w:space="0" w:color="auto"/>
              <w:left w:val="nil"/>
              <w:bottom w:val="single" w:sz="4" w:space="0" w:color="auto"/>
              <w:right w:val="single" w:sz="4" w:space="0" w:color="auto"/>
            </w:tcBorders>
            <w:vAlign w:val="center"/>
          </w:tcPr>
          <w:p w:rsidR="00DC46CF" w:rsidRDefault="00DC46CF" w:rsidP="00293075">
            <w:pPr>
              <w:snapToGrid w:val="0"/>
              <w:spacing w:line="340" w:lineRule="exact"/>
              <w:jc w:val="center"/>
              <w:rPr>
                <w:rFonts w:ascii="仿宋_GB2312" w:cs="仿宋_GB2312" w:hint="eastAsia"/>
                <w:sz w:val="28"/>
                <w:szCs w:val="28"/>
              </w:rPr>
            </w:pPr>
            <w:r>
              <w:rPr>
                <w:rFonts w:ascii="仿宋_GB2312" w:cs="仿宋_GB2312" w:hint="eastAsia"/>
                <w:sz w:val="28"/>
                <w:szCs w:val="28"/>
              </w:rPr>
              <w:t>5</w:t>
            </w:r>
          </w:p>
        </w:tc>
        <w:tc>
          <w:tcPr>
            <w:tcW w:w="967" w:type="dxa"/>
            <w:tcBorders>
              <w:top w:val="single" w:sz="4" w:space="0" w:color="auto"/>
              <w:left w:val="nil"/>
              <w:bottom w:val="single" w:sz="4" w:space="0" w:color="auto"/>
              <w:right w:val="single" w:sz="4" w:space="0" w:color="auto"/>
            </w:tcBorders>
            <w:vAlign w:val="center"/>
          </w:tcPr>
          <w:p w:rsidR="00DC46CF" w:rsidRDefault="00DC46CF" w:rsidP="00293075">
            <w:pPr>
              <w:snapToGrid w:val="0"/>
              <w:spacing w:line="340" w:lineRule="exact"/>
              <w:jc w:val="center"/>
              <w:rPr>
                <w:rFonts w:ascii="仿宋_GB2312" w:cs="仿宋_GB2312"/>
                <w:sz w:val="28"/>
                <w:szCs w:val="28"/>
              </w:rPr>
            </w:pPr>
            <w:r>
              <w:rPr>
                <w:rFonts w:ascii="仿宋_GB2312" w:cs="仿宋_GB2312" w:hint="eastAsia"/>
                <w:sz w:val="28"/>
                <w:szCs w:val="28"/>
              </w:rPr>
              <w:t>评委打分</w:t>
            </w:r>
          </w:p>
        </w:tc>
        <w:tc>
          <w:tcPr>
            <w:tcW w:w="4668" w:type="dxa"/>
            <w:tcBorders>
              <w:top w:val="single" w:sz="4" w:space="0" w:color="auto"/>
              <w:left w:val="nil"/>
              <w:bottom w:val="single" w:sz="4" w:space="0" w:color="auto"/>
              <w:right w:val="single" w:sz="4" w:space="0" w:color="auto"/>
            </w:tcBorders>
            <w:vAlign w:val="center"/>
          </w:tcPr>
          <w:p w:rsidR="00DC46CF" w:rsidRDefault="00DC46CF" w:rsidP="00293075">
            <w:pPr>
              <w:snapToGrid w:val="0"/>
              <w:spacing w:line="340" w:lineRule="exact"/>
              <w:jc w:val="left"/>
              <w:rPr>
                <w:rFonts w:ascii="仿宋_GB2312" w:cs="仿宋_GB2312"/>
                <w:sz w:val="28"/>
                <w:szCs w:val="28"/>
              </w:rPr>
            </w:pPr>
            <w:r>
              <w:rPr>
                <w:rFonts w:ascii="仿宋_GB2312" w:cs="仿宋_GB2312" w:hint="eastAsia"/>
                <w:sz w:val="28"/>
                <w:szCs w:val="28"/>
              </w:rPr>
              <w:t>项目负责人近三年曾经承担过近似项目，每提供一个的得2分，最高不超过5分。</w:t>
            </w:r>
          </w:p>
          <w:p w:rsidR="00DC46CF" w:rsidRDefault="00DC46CF" w:rsidP="00293075">
            <w:pPr>
              <w:snapToGrid w:val="0"/>
              <w:spacing w:line="340" w:lineRule="exact"/>
              <w:jc w:val="left"/>
              <w:rPr>
                <w:rFonts w:ascii="仿宋_GB2312" w:cs="仿宋_GB2312"/>
                <w:sz w:val="28"/>
                <w:szCs w:val="28"/>
              </w:rPr>
            </w:pPr>
            <w:r>
              <w:rPr>
                <w:rFonts w:ascii="仿宋_GB2312" w:cs="仿宋_GB2312" w:hint="eastAsia"/>
                <w:sz w:val="28"/>
                <w:szCs w:val="28"/>
                <w:lang w:bidi="ar"/>
              </w:rPr>
              <w:t>证明文件：要求同时提供合同关键信息（均为扫描件或复印件加盖投标人公章，原件备查）、履约评价作为得分依据。投标人在提供证明资料时要特别注意，证明资料中必须要体现得分要点，以便专家判断得分情况。评分中出现无证明资料或专家无法凭所提供资料判断是否得分的情况，一律作不得分处理。</w:t>
            </w:r>
          </w:p>
        </w:tc>
      </w:tr>
      <w:tr w:rsidR="00DC46CF" w:rsidTr="00293075">
        <w:trPr>
          <w:trHeight w:val="63"/>
        </w:trPr>
        <w:tc>
          <w:tcPr>
            <w:tcW w:w="822" w:type="dxa"/>
            <w:tcBorders>
              <w:top w:val="nil"/>
              <w:left w:val="single" w:sz="4" w:space="0" w:color="auto"/>
              <w:bottom w:val="single" w:sz="4" w:space="0" w:color="auto"/>
              <w:right w:val="single" w:sz="4" w:space="0" w:color="auto"/>
            </w:tcBorders>
            <w:vAlign w:val="center"/>
          </w:tcPr>
          <w:p w:rsidR="00DC46CF" w:rsidRDefault="00DC46CF" w:rsidP="00293075">
            <w:pPr>
              <w:snapToGrid w:val="0"/>
              <w:spacing w:line="340" w:lineRule="exact"/>
              <w:jc w:val="center"/>
              <w:rPr>
                <w:rFonts w:ascii="仿宋_GB2312" w:cs="仿宋_GB2312"/>
                <w:sz w:val="28"/>
                <w:szCs w:val="28"/>
              </w:rPr>
            </w:pPr>
          </w:p>
        </w:tc>
        <w:tc>
          <w:tcPr>
            <w:tcW w:w="663" w:type="dxa"/>
            <w:tcBorders>
              <w:top w:val="single" w:sz="4" w:space="0" w:color="auto"/>
              <w:left w:val="nil"/>
              <w:bottom w:val="single" w:sz="4" w:space="0" w:color="auto"/>
              <w:right w:val="single" w:sz="4" w:space="0" w:color="auto"/>
            </w:tcBorders>
            <w:vAlign w:val="center"/>
          </w:tcPr>
          <w:p w:rsidR="00DC46CF" w:rsidRDefault="00DC46CF" w:rsidP="00293075">
            <w:pPr>
              <w:snapToGrid w:val="0"/>
              <w:spacing w:line="340" w:lineRule="exact"/>
              <w:jc w:val="center"/>
              <w:rPr>
                <w:rFonts w:ascii="仿宋_GB2312" w:cs="仿宋_GB2312"/>
                <w:sz w:val="28"/>
                <w:szCs w:val="28"/>
              </w:rPr>
            </w:pPr>
            <w:r>
              <w:rPr>
                <w:rFonts w:ascii="仿宋_GB2312" w:cs="仿宋_GB2312" w:hint="eastAsia"/>
                <w:sz w:val="28"/>
                <w:szCs w:val="28"/>
                <w:lang w:bidi="ar"/>
              </w:rPr>
              <w:t>3</w:t>
            </w:r>
          </w:p>
        </w:tc>
        <w:tc>
          <w:tcPr>
            <w:tcW w:w="1106" w:type="dxa"/>
            <w:tcBorders>
              <w:top w:val="single" w:sz="4" w:space="0" w:color="auto"/>
              <w:left w:val="nil"/>
              <w:bottom w:val="single" w:sz="4" w:space="0" w:color="auto"/>
              <w:right w:val="single" w:sz="4" w:space="0" w:color="auto"/>
            </w:tcBorders>
            <w:vAlign w:val="center"/>
          </w:tcPr>
          <w:p w:rsidR="00DC46CF" w:rsidRDefault="00DC46CF" w:rsidP="00293075">
            <w:pPr>
              <w:snapToGrid w:val="0"/>
              <w:spacing w:line="340" w:lineRule="exact"/>
              <w:jc w:val="center"/>
              <w:rPr>
                <w:rFonts w:ascii="仿宋_GB2312" w:cs="仿宋_GB2312"/>
                <w:sz w:val="28"/>
                <w:szCs w:val="28"/>
              </w:rPr>
            </w:pPr>
            <w:r>
              <w:rPr>
                <w:rFonts w:ascii="仿宋_GB2312" w:cs="仿宋_GB2312" w:hint="eastAsia"/>
                <w:sz w:val="28"/>
                <w:szCs w:val="28"/>
              </w:rPr>
              <w:t>团队研究力量</w:t>
            </w:r>
          </w:p>
        </w:tc>
        <w:tc>
          <w:tcPr>
            <w:tcW w:w="808" w:type="dxa"/>
            <w:tcBorders>
              <w:top w:val="single" w:sz="4" w:space="0" w:color="auto"/>
              <w:left w:val="nil"/>
              <w:bottom w:val="single" w:sz="4" w:space="0" w:color="auto"/>
              <w:right w:val="single" w:sz="4" w:space="0" w:color="auto"/>
            </w:tcBorders>
            <w:vAlign w:val="center"/>
          </w:tcPr>
          <w:p w:rsidR="00DC46CF" w:rsidRDefault="00DC46CF" w:rsidP="00293075">
            <w:pPr>
              <w:snapToGrid w:val="0"/>
              <w:spacing w:line="340" w:lineRule="exact"/>
              <w:jc w:val="center"/>
              <w:rPr>
                <w:rFonts w:ascii="仿宋_GB2312" w:cs="仿宋_GB2312"/>
                <w:sz w:val="28"/>
                <w:szCs w:val="28"/>
              </w:rPr>
            </w:pPr>
            <w:r>
              <w:rPr>
                <w:rFonts w:ascii="仿宋_GB2312" w:cs="仿宋_GB2312" w:hint="eastAsia"/>
                <w:sz w:val="28"/>
                <w:szCs w:val="28"/>
              </w:rPr>
              <w:t>10</w:t>
            </w:r>
          </w:p>
        </w:tc>
        <w:tc>
          <w:tcPr>
            <w:tcW w:w="967" w:type="dxa"/>
            <w:tcBorders>
              <w:top w:val="single" w:sz="4" w:space="0" w:color="auto"/>
              <w:left w:val="nil"/>
              <w:bottom w:val="single" w:sz="4" w:space="0" w:color="auto"/>
              <w:right w:val="single" w:sz="4" w:space="0" w:color="auto"/>
            </w:tcBorders>
            <w:vAlign w:val="center"/>
          </w:tcPr>
          <w:p w:rsidR="00DC46CF" w:rsidRDefault="00DC46CF" w:rsidP="00293075">
            <w:pPr>
              <w:snapToGrid w:val="0"/>
              <w:spacing w:line="340" w:lineRule="exact"/>
              <w:jc w:val="center"/>
              <w:rPr>
                <w:rFonts w:ascii="仿宋_GB2312" w:cs="仿宋_GB2312"/>
                <w:sz w:val="28"/>
                <w:szCs w:val="28"/>
              </w:rPr>
            </w:pPr>
            <w:r>
              <w:rPr>
                <w:rFonts w:ascii="仿宋_GB2312" w:cs="仿宋_GB2312" w:hint="eastAsia"/>
                <w:sz w:val="28"/>
                <w:szCs w:val="28"/>
              </w:rPr>
              <w:t>专家打分</w:t>
            </w:r>
          </w:p>
        </w:tc>
        <w:tc>
          <w:tcPr>
            <w:tcW w:w="4668" w:type="dxa"/>
            <w:tcBorders>
              <w:top w:val="single" w:sz="4" w:space="0" w:color="auto"/>
              <w:left w:val="nil"/>
              <w:bottom w:val="single" w:sz="4" w:space="0" w:color="auto"/>
              <w:right w:val="single" w:sz="4" w:space="0" w:color="auto"/>
            </w:tcBorders>
            <w:vAlign w:val="center"/>
          </w:tcPr>
          <w:p w:rsidR="00DC46CF" w:rsidRDefault="00DC46CF" w:rsidP="00293075">
            <w:pPr>
              <w:snapToGrid w:val="0"/>
              <w:spacing w:line="340" w:lineRule="exact"/>
              <w:jc w:val="left"/>
              <w:rPr>
                <w:rFonts w:ascii="仿宋_GB2312" w:cs="仿宋_GB2312"/>
                <w:sz w:val="28"/>
                <w:szCs w:val="28"/>
              </w:rPr>
            </w:pPr>
            <w:r>
              <w:rPr>
                <w:rFonts w:ascii="仿宋_GB2312" w:cs="仿宋_GB2312" w:hint="eastAsia"/>
                <w:sz w:val="28"/>
                <w:szCs w:val="28"/>
              </w:rPr>
              <w:t>团队成员有4名以上研究人员且近三年参与过社会救助领域研究工作，其中硕士以上学历1名，本科以上学历3名，得10分。团队成员有3名以上研究人员且近三年参与过社会救助领域研究工作，其中硕士以上学历1名，本科以上学历2名，得6分。团队成员有2名以上研究人员且近两年参与过社会救助领域研究工作，均为本科以上学历，得3分。（须出具证明文件，否则不得分）</w:t>
            </w:r>
          </w:p>
        </w:tc>
      </w:tr>
      <w:tr w:rsidR="00DC46CF" w:rsidTr="00293075">
        <w:trPr>
          <w:trHeight w:val="63"/>
        </w:trPr>
        <w:tc>
          <w:tcPr>
            <w:tcW w:w="822" w:type="dxa"/>
            <w:tcBorders>
              <w:top w:val="single" w:sz="4" w:space="0" w:color="auto"/>
              <w:left w:val="single" w:sz="4" w:space="0" w:color="auto"/>
              <w:bottom w:val="single" w:sz="4" w:space="0" w:color="auto"/>
              <w:right w:val="single" w:sz="4" w:space="0" w:color="auto"/>
            </w:tcBorders>
            <w:vAlign w:val="center"/>
          </w:tcPr>
          <w:p w:rsidR="00DC46CF" w:rsidRDefault="00DC46CF" w:rsidP="00293075">
            <w:pPr>
              <w:snapToGrid w:val="0"/>
              <w:spacing w:line="340" w:lineRule="exact"/>
              <w:jc w:val="center"/>
              <w:rPr>
                <w:rFonts w:ascii="仿宋_GB2312" w:cs="仿宋_GB2312"/>
                <w:sz w:val="28"/>
                <w:szCs w:val="28"/>
              </w:rPr>
            </w:pPr>
          </w:p>
        </w:tc>
        <w:tc>
          <w:tcPr>
            <w:tcW w:w="663" w:type="dxa"/>
            <w:tcBorders>
              <w:top w:val="single" w:sz="4" w:space="0" w:color="auto"/>
              <w:left w:val="nil"/>
              <w:bottom w:val="single" w:sz="4" w:space="0" w:color="auto"/>
              <w:right w:val="single" w:sz="4" w:space="0" w:color="auto"/>
            </w:tcBorders>
            <w:vAlign w:val="center"/>
          </w:tcPr>
          <w:p w:rsidR="00DC46CF" w:rsidRDefault="00DC46CF" w:rsidP="00293075">
            <w:pPr>
              <w:snapToGrid w:val="0"/>
              <w:spacing w:line="340" w:lineRule="exact"/>
              <w:jc w:val="center"/>
              <w:rPr>
                <w:rFonts w:ascii="仿宋_GB2312" w:cs="仿宋_GB2312"/>
                <w:sz w:val="28"/>
                <w:szCs w:val="28"/>
              </w:rPr>
            </w:pPr>
            <w:r>
              <w:rPr>
                <w:rFonts w:ascii="仿宋_GB2312" w:cs="仿宋_GB2312" w:hint="eastAsia"/>
                <w:sz w:val="28"/>
                <w:szCs w:val="28"/>
                <w:lang w:bidi="ar"/>
              </w:rPr>
              <w:t>4</w:t>
            </w:r>
          </w:p>
        </w:tc>
        <w:tc>
          <w:tcPr>
            <w:tcW w:w="1106" w:type="dxa"/>
            <w:tcBorders>
              <w:top w:val="single" w:sz="4" w:space="0" w:color="auto"/>
              <w:left w:val="nil"/>
              <w:bottom w:val="single" w:sz="4" w:space="0" w:color="auto"/>
              <w:right w:val="single" w:sz="4" w:space="0" w:color="auto"/>
            </w:tcBorders>
            <w:vAlign w:val="center"/>
          </w:tcPr>
          <w:p w:rsidR="00DC46CF" w:rsidRDefault="00DC46CF" w:rsidP="00293075">
            <w:pPr>
              <w:snapToGrid w:val="0"/>
              <w:spacing w:line="340" w:lineRule="exact"/>
              <w:jc w:val="center"/>
              <w:rPr>
                <w:rFonts w:ascii="仿宋_GB2312" w:cs="仿宋_GB2312"/>
                <w:sz w:val="28"/>
                <w:szCs w:val="28"/>
              </w:rPr>
            </w:pPr>
            <w:r>
              <w:rPr>
                <w:rFonts w:ascii="仿宋_GB2312" w:cs="仿宋_GB2312" w:hint="eastAsia"/>
                <w:sz w:val="28"/>
                <w:szCs w:val="28"/>
                <w:lang w:bidi="ar"/>
              </w:rPr>
              <w:t>同类项目服务经验</w:t>
            </w:r>
          </w:p>
          <w:p w:rsidR="00DC46CF" w:rsidRDefault="00DC46CF" w:rsidP="00293075">
            <w:pPr>
              <w:snapToGrid w:val="0"/>
              <w:spacing w:line="340" w:lineRule="exact"/>
              <w:jc w:val="center"/>
              <w:rPr>
                <w:rFonts w:ascii="仿宋_GB2312" w:cs="仿宋_GB2312"/>
                <w:sz w:val="28"/>
                <w:szCs w:val="28"/>
              </w:rPr>
            </w:pPr>
          </w:p>
        </w:tc>
        <w:tc>
          <w:tcPr>
            <w:tcW w:w="808" w:type="dxa"/>
            <w:tcBorders>
              <w:top w:val="single" w:sz="4" w:space="0" w:color="auto"/>
              <w:left w:val="nil"/>
              <w:bottom w:val="single" w:sz="4" w:space="0" w:color="auto"/>
              <w:right w:val="single" w:sz="4" w:space="0" w:color="auto"/>
            </w:tcBorders>
            <w:vAlign w:val="center"/>
          </w:tcPr>
          <w:p w:rsidR="00DC46CF" w:rsidRDefault="00DC46CF" w:rsidP="00293075">
            <w:pPr>
              <w:snapToGrid w:val="0"/>
              <w:spacing w:line="340" w:lineRule="exact"/>
              <w:jc w:val="center"/>
              <w:rPr>
                <w:rFonts w:ascii="仿宋_GB2312" w:cs="仿宋_GB2312" w:hint="eastAsia"/>
                <w:sz w:val="28"/>
                <w:szCs w:val="28"/>
              </w:rPr>
            </w:pPr>
            <w:r>
              <w:rPr>
                <w:rFonts w:ascii="仿宋_GB2312" w:cs="仿宋_GB2312" w:hint="eastAsia"/>
                <w:sz w:val="28"/>
                <w:szCs w:val="28"/>
                <w:lang w:bidi="ar"/>
              </w:rPr>
              <w:t>15</w:t>
            </w:r>
          </w:p>
        </w:tc>
        <w:tc>
          <w:tcPr>
            <w:tcW w:w="967" w:type="dxa"/>
            <w:tcBorders>
              <w:top w:val="single" w:sz="4" w:space="0" w:color="auto"/>
              <w:left w:val="nil"/>
              <w:bottom w:val="single" w:sz="4" w:space="0" w:color="auto"/>
              <w:right w:val="single" w:sz="4" w:space="0" w:color="auto"/>
            </w:tcBorders>
            <w:vAlign w:val="center"/>
          </w:tcPr>
          <w:p w:rsidR="00DC46CF" w:rsidRDefault="00DC46CF" w:rsidP="00293075">
            <w:pPr>
              <w:snapToGrid w:val="0"/>
              <w:spacing w:line="340" w:lineRule="exact"/>
              <w:jc w:val="center"/>
              <w:rPr>
                <w:rFonts w:ascii="仿宋_GB2312" w:cs="仿宋_GB2312"/>
                <w:sz w:val="28"/>
                <w:szCs w:val="28"/>
              </w:rPr>
            </w:pPr>
            <w:r>
              <w:rPr>
                <w:rFonts w:ascii="仿宋_GB2312" w:cs="仿宋_GB2312" w:hint="eastAsia"/>
                <w:sz w:val="28"/>
                <w:szCs w:val="28"/>
                <w:lang w:bidi="ar"/>
              </w:rPr>
              <w:t>评委打分</w:t>
            </w:r>
          </w:p>
        </w:tc>
        <w:tc>
          <w:tcPr>
            <w:tcW w:w="4668" w:type="dxa"/>
            <w:tcBorders>
              <w:top w:val="single" w:sz="4" w:space="0" w:color="auto"/>
              <w:left w:val="nil"/>
              <w:bottom w:val="single" w:sz="4" w:space="0" w:color="auto"/>
              <w:right w:val="single" w:sz="4" w:space="0" w:color="auto"/>
            </w:tcBorders>
          </w:tcPr>
          <w:p w:rsidR="00DC46CF" w:rsidRDefault="00DC46CF" w:rsidP="00293075">
            <w:pPr>
              <w:snapToGrid w:val="0"/>
              <w:spacing w:line="340" w:lineRule="exact"/>
              <w:jc w:val="left"/>
              <w:rPr>
                <w:rFonts w:ascii="仿宋_GB2312" w:cs="仿宋_GB2312"/>
                <w:sz w:val="28"/>
                <w:szCs w:val="28"/>
              </w:rPr>
            </w:pPr>
            <w:r>
              <w:rPr>
                <w:rFonts w:ascii="仿宋_GB2312" w:cs="仿宋_GB2312" w:hint="eastAsia"/>
                <w:sz w:val="28"/>
                <w:szCs w:val="28"/>
                <w:lang w:bidi="ar"/>
              </w:rPr>
              <w:t>近五年，具有项目相关服务经验的，每项得</w:t>
            </w:r>
            <w:r>
              <w:rPr>
                <w:rFonts w:ascii="仿宋_GB2312" w:hAnsi="仿宋_GB2312" w:cs="仿宋_GB2312" w:hint="eastAsia"/>
                <w:sz w:val="28"/>
                <w:szCs w:val="28"/>
                <w:lang w:bidi="ar"/>
              </w:rPr>
              <w:t>2.5</w:t>
            </w:r>
            <w:r>
              <w:rPr>
                <w:rFonts w:ascii="仿宋_GB2312" w:cs="仿宋_GB2312" w:hint="eastAsia"/>
                <w:sz w:val="28"/>
                <w:szCs w:val="28"/>
                <w:lang w:bidi="ar"/>
              </w:rPr>
              <w:t>分，最高不超过</w:t>
            </w:r>
            <w:r>
              <w:rPr>
                <w:rFonts w:ascii="仿宋_GB2312" w:hAnsi="仿宋_GB2312" w:cs="仿宋_GB2312" w:hint="eastAsia"/>
                <w:sz w:val="28"/>
                <w:szCs w:val="28"/>
                <w:lang w:bidi="ar"/>
              </w:rPr>
              <w:t>15</w:t>
            </w:r>
            <w:r>
              <w:rPr>
                <w:rFonts w:ascii="仿宋_GB2312" w:cs="仿宋_GB2312" w:hint="eastAsia"/>
                <w:sz w:val="28"/>
                <w:szCs w:val="28"/>
                <w:lang w:bidi="ar"/>
              </w:rPr>
              <w:t>分；无相关服务经验的不得分。</w:t>
            </w:r>
          </w:p>
          <w:p w:rsidR="00DC46CF" w:rsidRDefault="00DC46CF" w:rsidP="00293075">
            <w:pPr>
              <w:snapToGrid w:val="0"/>
              <w:spacing w:line="340" w:lineRule="exact"/>
              <w:jc w:val="left"/>
              <w:rPr>
                <w:rFonts w:ascii="仿宋_GB2312" w:cs="仿宋_GB2312"/>
                <w:sz w:val="28"/>
                <w:szCs w:val="28"/>
              </w:rPr>
            </w:pPr>
            <w:r>
              <w:rPr>
                <w:rFonts w:ascii="仿宋_GB2312" w:cs="仿宋_GB2312" w:hint="eastAsia"/>
                <w:sz w:val="28"/>
                <w:szCs w:val="28"/>
                <w:lang w:bidi="ar"/>
              </w:rPr>
              <w:t>证明文件：要求同时提供合同关键信息（均为扫描件或复印件加盖投标人公章，原件备查）、履约评价作为得分依据。投标人在提供证明资料时要特别注意，证明资料中必须要体现得分要点，以便专家判断得分情况。评分中出现无证明资料或专家无法凭所提供资料判断是否得分的情况，一律作不得分处理。</w:t>
            </w:r>
          </w:p>
        </w:tc>
      </w:tr>
      <w:tr w:rsidR="00DC46CF" w:rsidTr="00293075">
        <w:trPr>
          <w:trHeight w:val="63"/>
        </w:trPr>
        <w:tc>
          <w:tcPr>
            <w:tcW w:w="822" w:type="dxa"/>
            <w:tcBorders>
              <w:top w:val="single" w:sz="4" w:space="0" w:color="auto"/>
              <w:left w:val="single" w:sz="4" w:space="0" w:color="auto"/>
              <w:bottom w:val="single" w:sz="4" w:space="0" w:color="auto"/>
              <w:right w:val="single" w:sz="4" w:space="0" w:color="auto"/>
            </w:tcBorders>
            <w:vAlign w:val="center"/>
          </w:tcPr>
          <w:p w:rsidR="00DC46CF" w:rsidRDefault="00DC46CF" w:rsidP="00293075">
            <w:pPr>
              <w:snapToGrid w:val="0"/>
              <w:spacing w:line="340" w:lineRule="exact"/>
              <w:jc w:val="center"/>
              <w:rPr>
                <w:rFonts w:ascii="仿宋_GB2312" w:cs="仿宋_GB2312"/>
                <w:b/>
                <w:sz w:val="28"/>
                <w:szCs w:val="28"/>
              </w:rPr>
            </w:pPr>
            <w:r>
              <w:rPr>
                <w:rFonts w:ascii="仿宋_GB2312" w:cs="仿宋_GB2312" w:hint="eastAsia"/>
                <w:b/>
                <w:sz w:val="28"/>
                <w:szCs w:val="28"/>
                <w:lang w:bidi="ar"/>
              </w:rPr>
              <w:t>4</w:t>
            </w:r>
          </w:p>
        </w:tc>
        <w:tc>
          <w:tcPr>
            <w:tcW w:w="3544" w:type="dxa"/>
            <w:gridSpan w:val="4"/>
            <w:tcBorders>
              <w:top w:val="single" w:sz="4" w:space="0" w:color="auto"/>
              <w:left w:val="nil"/>
              <w:bottom w:val="single" w:sz="4" w:space="0" w:color="auto"/>
              <w:right w:val="single" w:sz="4" w:space="0" w:color="auto"/>
            </w:tcBorders>
            <w:vAlign w:val="center"/>
          </w:tcPr>
          <w:p w:rsidR="00DC46CF" w:rsidRDefault="00DC46CF" w:rsidP="00293075">
            <w:pPr>
              <w:snapToGrid w:val="0"/>
              <w:spacing w:line="340" w:lineRule="exact"/>
              <w:jc w:val="center"/>
              <w:rPr>
                <w:rFonts w:ascii="仿宋_GB2312" w:cs="仿宋_GB2312"/>
                <w:b/>
                <w:sz w:val="28"/>
                <w:szCs w:val="28"/>
              </w:rPr>
            </w:pPr>
            <w:r>
              <w:rPr>
                <w:rFonts w:ascii="仿宋_GB2312" w:cs="仿宋_GB2312" w:hint="eastAsia"/>
                <w:b/>
                <w:sz w:val="28"/>
                <w:szCs w:val="28"/>
                <w:lang w:bidi="ar"/>
              </w:rPr>
              <w:t>诚信情况</w:t>
            </w:r>
          </w:p>
        </w:tc>
        <w:tc>
          <w:tcPr>
            <w:tcW w:w="4668" w:type="dxa"/>
            <w:tcBorders>
              <w:top w:val="single" w:sz="4" w:space="0" w:color="auto"/>
              <w:left w:val="nil"/>
              <w:bottom w:val="single" w:sz="4" w:space="0" w:color="auto"/>
              <w:right w:val="single" w:sz="4" w:space="0" w:color="auto"/>
            </w:tcBorders>
          </w:tcPr>
          <w:p w:rsidR="00DC46CF" w:rsidRDefault="00DC46CF" w:rsidP="00293075">
            <w:pPr>
              <w:snapToGrid w:val="0"/>
              <w:spacing w:line="340" w:lineRule="exact"/>
              <w:jc w:val="center"/>
              <w:rPr>
                <w:rFonts w:ascii="仿宋_GB2312" w:cs="仿宋_GB2312"/>
                <w:b/>
                <w:sz w:val="28"/>
                <w:szCs w:val="28"/>
              </w:rPr>
            </w:pPr>
            <w:r>
              <w:rPr>
                <w:rFonts w:ascii="仿宋_GB2312" w:cs="仿宋_GB2312" w:hint="eastAsia"/>
                <w:b/>
                <w:sz w:val="28"/>
                <w:szCs w:val="28"/>
                <w:lang w:bidi="ar"/>
              </w:rPr>
              <w:t>5</w:t>
            </w:r>
          </w:p>
        </w:tc>
      </w:tr>
      <w:tr w:rsidR="00DC46CF" w:rsidTr="00293075">
        <w:trPr>
          <w:trHeight w:val="63"/>
        </w:trPr>
        <w:tc>
          <w:tcPr>
            <w:tcW w:w="822" w:type="dxa"/>
            <w:tcBorders>
              <w:top w:val="single" w:sz="4" w:space="0" w:color="auto"/>
              <w:left w:val="single" w:sz="4" w:space="0" w:color="auto"/>
              <w:bottom w:val="single" w:sz="4" w:space="0" w:color="auto"/>
              <w:right w:val="single" w:sz="4" w:space="0" w:color="auto"/>
            </w:tcBorders>
            <w:vAlign w:val="center"/>
          </w:tcPr>
          <w:p w:rsidR="00DC46CF" w:rsidRDefault="00DC46CF" w:rsidP="00293075">
            <w:pPr>
              <w:snapToGrid w:val="0"/>
              <w:spacing w:line="340" w:lineRule="exact"/>
              <w:jc w:val="center"/>
              <w:rPr>
                <w:rFonts w:ascii="仿宋_GB2312" w:cs="仿宋_GB2312"/>
                <w:sz w:val="28"/>
                <w:szCs w:val="28"/>
              </w:rPr>
            </w:pPr>
          </w:p>
        </w:tc>
        <w:tc>
          <w:tcPr>
            <w:tcW w:w="663" w:type="dxa"/>
            <w:tcBorders>
              <w:top w:val="single" w:sz="4" w:space="0" w:color="auto"/>
              <w:left w:val="nil"/>
              <w:bottom w:val="single" w:sz="4" w:space="0" w:color="auto"/>
              <w:right w:val="single" w:sz="4" w:space="0" w:color="auto"/>
            </w:tcBorders>
            <w:vAlign w:val="center"/>
          </w:tcPr>
          <w:p w:rsidR="00DC46CF" w:rsidRDefault="00DC46CF" w:rsidP="00293075">
            <w:pPr>
              <w:snapToGrid w:val="0"/>
              <w:spacing w:line="340" w:lineRule="exact"/>
              <w:jc w:val="center"/>
              <w:rPr>
                <w:rFonts w:ascii="仿宋_GB2312" w:cs="仿宋_GB2312"/>
                <w:sz w:val="28"/>
                <w:szCs w:val="28"/>
              </w:rPr>
            </w:pPr>
            <w:r>
              <w:rPr>
                <w:rFonts w:ascii="仿宋_GB2312" w:cs="仿宋_GB2312" w:hint="eastAsia"/>
                <w:sz w:val="28"/>
                <w:szCs w:val="28"/>
                <w:lang w:bidi="ar"/>
              </w:rPr>
              <w:t>1</w:t>
            </w:r>
          </w:p>
        </w:tc>
        <w:tc>
          <w:tcPr>
            <w:tcW w:w="1106" w:type="dxa"/>
            <w:tcBorders>
              <w:top w:val="single" w:sz="4" w:space="0" w:color="auto"/>
              <w:left w:val="nil"/>
              <w:bottom w:val="single" w:sz="4" w:space="0" w:color="auto"/>
              <w:right w:val="single" w:sz="4" w:space="0" w:color="auto"/>
            </w:tcBorders>
            <w:vAlign w:val="center"/>
          </w:tcPr>
          <w:p w:rsidR="00DC46CF" w:rsidRDefault="00DC46CF" w:rsidP="00293075">
            <w:pPr>
              <w:snapToGrid w:val="0"/>
              <w:spacing w:line="340" w:lineRule="exact"/>
              <w:jc w:val="center"/>
              <w:rPr>
                <w:rFonts w:ascii="仿宋_GB2312" w:cs="仿宋_GB2312"/>
                <w:sz w:val="28"/>
                <w:szCs w:val="28"/>
              </w:rPr>
            </w:pPr>
            <w:r>
              <w:rPr>
                <w:rFonts w:ascii="仿宋_GB2312" w:cs="仿宋_GB2312" w:hint="eastAsia"/>
                <w:sz w:val="28"/>
                <w:szCs w:val="28"/>
                <w:lang w:bidi="ar"/>
              </w:rPr>
              <w:t>诚信评价</w:t>
            </w:r>
          </w:p>
        </w:tc>
        <w:tc>
          <w:tcPr>
            <w:tcW w:w="808" w:type="dxa"/>
            <w:tcBorders>
              <w:top w:val="single" w:sz="4" w:space="0" w:color="auto"/>
              <w:left w:val="nil"/>
              <w:bottom w:val="single" w:sz="4" w:space="0" w:color="auto"/>
              <w:right w:val="single" w:sz="4" w:space="0" w:color="auto"/>
            </w:tcBorders>
            <w:vAlign w:val="center"/>
          </w:tcPr>
          <w:p w:rsidR="00DC46CF" w:rsidRDefault="00DC46CF" w:rsidP="00293075">
            <w:pPr>
              <w:snapToGrid w:val="0"/>
              <w:spacing w:line="340" w:lineRule="exact"/>
              <w:jc w:val="center"/>
              <w:rPr>
                <w:rFonts w:ascii="仿宋_GB2312" w:cs="仿宋_GB2312"/>
                <w:sz w:val="28"/>
                <w:szCs w:val="28"/>
              </w:rPr>
            </w:pPr>
            <w:r>
              <w:rPr>
                <w:rFonts w:ascii="仿宋_GB2312" w:cs="仿宋_GB2312" w:hint="eastAsia"/>
                <w:sz w:val="28"/>
                <w:szCs w:val="28"/>
                <w:lang w:bidi="ar"/>
              </w:rPr>
              <w:t>5</w:t>
            </w:r>
          </w:p>
        </w:tc>
        <w:tc>
          <w:tcPr>
            <w:tcW w:w="967" w:type="dxa"/>
            <w:tcBorders>
              <w:top w:val="single" w:sz="4" w:space="0" w:color="auto"/>
              <w:left w:val="nil"/>
              <w:bottom w:val="single" w:sz="4" w:space="0" w:color="auto"/>
              <w:right w:val="single" w:sz="4" w:space="0" w:color="auto"/>
            </w:tcBorders>
            <w:vAlign w:val="center"/>
          </w:tcPr>
          <w:p w:rsidR="00DC46CF" w:rsidRDefault="00DC46CF" w:rsidP="00293075">
            <w:pPr>
              <w:snapToGrid w:val="0"/>
              <w:spacing w:line="340" w:lineRule="exact"/>
              <w:jc w:val="center"/>
              <w:rPr>
                <w:rFonts w:ascii="仿宋_GB2312" w:cs="仿宋_GB2312"/>
                <w:sz w:val="28"/>
                <w:szCs w:val="28"/>
              </w:rPr>
            </w:pPr>
            <w:r>
              <w:rPr>
                <w:rFonts w:ascii="仿宋_GB2312" w:cs="仿宋_GB2312" w:hint="eastAsia"/>
                <w:sz w:val="28"/>
                <w:szCs w:val="28"/>
                <w:lang w:bidi="ar"/>
              </w:rPr>
              <w:t>评委打分</w:t>
            </w:r>
          </w:p>
        </w:tc>
        <w:tc>
          <w:tcPr>
            <w:tcW w:w="4668" w:type="dxa"/>
            <w:tcBorders>
              <w:top w:val="single" w:sz="4" w:space="0" w:color="auto"/>
              <w:left w:val="nil"/>
              <w:bottom w:val="single" w:sz="4" w:space="0" w:color="auto"/>
              <w:right w:val="single" w:sz="4" w:space="0" w:color="auto"/>
            </w:tcBorders>
          </w:tcPr>
          <w:p w:rsidR="00DC46CF" w:rsidRDefault="00DC46CF" w:rsidP="00293075">
            <w:pPr>
              <w:snapToGrid w:val="0"/>
              <w:spacing w:line="340" w:lineRule="exact"/>
              <w:jc w:val="left"/>
              <w:rPr>
                <w:rFonts w:ascii="仿宋_GB2312" w:cs="仿宋_GB2312"/>
                <w:sz w:val="28"/>
                <w:szCs w:val="28"/>
              </w:rPr>
            </w:pPr>
            <w:r>
              <w:rPr>
                <w:rFonts w:ascii="仿宋_GB2312" w:cs="仿宋_GB2312" w:hint="eastAsia"/>
                <w:sz w:val="28"/>
                <w:szCs w:val="28"/>
                <w:lang w:bidi="ar"/>
              </w:rPr>
              <w:t>根据深圳市财政</w:t>
            </w:r>
            <w:r>
              <w:rPr>
                <w:rFonts w:ascii="仿宋_GB2312" w:hAnsi="仿宋_GB2312" w:cs="仿宋_GB2312" w:hint="eastAsia"/>
                <w:sz w:val="28"/>
                <w:szCs w:val="28"/>
                <w:lang w:bidi="ar"/>
              </w:rPr>
              <w:t>部门</w:t>
            </w:r>
            <w:r>
              <w:rPr>
                <w:rFonts w:ascii="仿宋_GB2312" w:cs="仿宋_GB2312" w:hint="eastAsia"/>
                <w:sz w:val="28"/>
                <w:szCs w:val="28"/>
                <w:lang w:bidi="ar"/>
              </w:rPr>
              <w:t>政府采购诚信管理相关规定，对投标人被记录诚信档案的情况进行评审（对于受过行政处罚供应商，行政处罚期满后，可参与政府采购活动，其诚信分不再扣减。）必须提供《诚信承诺函》，如若投标人承诺与实际情况不相符，将按照虚假投标的情况报相关主管部门处理。</w:t>
            </w:r>
          </w:p>
          <w:p w:rsidR="00DC46CF" w:rsidRDefault="00DC46CF" w:rsidP="00293075">
            <w:pPr>
              <w:snapToGrid w:val="0"/>
              <w:spacing w:line="340" w:lineRule="exact"/>
              <w:jc w:val="left"/>
              <w:rPr>
                <w:rFonts w:ascii="仿宋_GB2312" w:cs="仿宋_GB2312"/>
                <w:sz w:val="28"/>
                <w:szCs w:val="28"/>
              </w:rPr>
            </w:pPr>
            <w:r>
              <w:rPr>
                <w:rFonts w:ascii="仿宋_GB2312" w:cs="仿宋_GB2312" w:hint="eastAsia"/>
                <w:sz w:val="28"/>
                <w:szCs w:val="28"/>
                <w:lang w:bidi="ar"/>
              </w:rPr>
              <w:t>证明材料：需提供诚信承诺函</w:t>
            </w:r>
            <w:r>
              <w:rPr>
                <w:rFonts w:ascii="仿宋_GB2312" w:hAnsi="仿宋_GB2312" w:cs="仿宋_GB2312" w:hint="eastAsia"/>
                <w:sz w:val="28"/>
                <w:szCs w:val="28"/>
                <w:lang w:bidi="ar"/>
              </w:rPr>
              <w:t>，格式自拟，</w:t>
            </w:r>
            <w:r>
              <w:rPr>
                <w:rFonts w:ascii="仿宋_GB2312" w:cs="仿宋_GB2312" w:hint="eastAsia"/>
                <w:sz w:val="28"/>
                <w:szCs w:val="28"/>
                <w:lang w:bidi="ar"/>
              </w:rPr>
              <w:t>加盖投标人公章扫描件，原件备查。</w:t>
            </w:r>
          </w:p>
        </w:tc>
      </w:tr>
    </w:tbl>
    <w:p w:rsidR="00DC46CF" w:rsidRDefault="00DC46CF" w:rsidP="00DC46CF">
      <w:pPr>
        <w:snapToGrid w:val="0"/>
        <w:spacing w:line="560" w:lineRule="exact"/>
        <w:jc w:val="left"/>
        <w:rPr>
          <w:rFonts w:ascii="仿宋" w:eastAsia="仿宋" w:hAnsi="仿宋" w:cs="仿宋_GB2312"/>
          <w:kern w:val="0"/>
          <w:sz w:val="28"/>
          <w:szCs w:val="28"/>
        </w:rPr>
      </w:pPr>
      <w:r>
        <w:rPr>
          <w:rFonts w:ascii="仿宋" w:eastAsia="仿宋" w:hAnsi="仿宋" w:cs="仿宋_GB2312" w:hint="eastAsia"/>
          <w:kern w:val="0"/>
          <w:sz w:val="28"/>
          <w:szCs w:val="28"/>
          <w:lang w:bidi="ar"/>
        </w:rPr>
        <w:t>评标方法为综合评分法。</w:t>
      </w:r>
    </w:p>
    <w:p w:rsidR="00DC46CF" w:rsidRDefault="00DC46CF" w:rsidP="00DC46CF"/>
    <w:p w:rsidR="00DC46CF" w:rsidRDefault="00DC46CF" w:rsidP="00DC46CF"/>
    <w:p w:rsidR="00DC46CF" w:rsidRDefault="00DC46CF" w:rsidP="00DC46CF"/>
    <w:p w:rsidR="00602184" w:rsidRPr="00DC46CF" w:rsidRDefault="00DC46CF"/>
    <w:sectPr w:rsidR="00602184" w:rsidRPr="00DC46CF">
      <w:headerReference w:type="default" r:id="rId5"/>
      <w:footerReference w:type="even" r:id="rId6"/>
      <w:footerReference w:type="default" r:id="rId7"/>
      <w:pgSz w:w="11906" w:h="16838"/>
      <w:pgMar w:top="2098" w:right="1587" w:bottom="1531" w:left="1587" w:header="709" w:footer="709" w:gutter="0"/>
      <w:pgNumType w:fmt="numberInDash" w:start="1"/>
      <w:cols w:space="720"/>
      <w:docGrid w:type="lines" w:linePitch="4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C46CF">
    <w:pPr>
      <w:pStyle w:val="a3"/>
      <w:framePr w:wrap="around" w:vAnchor="text" w:hAnchor="margin" w:xAlign="outside" w:y="1"/>
      <w:rPr>
        <w:rStyle w:val="a5"/>
      </w:rPr>
    </w:pPr>
    <w:r>
      <w:fldChar w:fldCharType="begin"/>
    </w:r>
    <w:r>
      <w:rPr>
        <w:rStyle w:val="a5"/>
      </w:rPr>
      <w:instrText xml:space="preserve">PAGE  </w:instrText>
    </w:r>
    <w:r>
      <w:fldChar w:fldCharType="end"/>
    </w:r>
  </w:p>
  <w:p w:rsidR="00000000" w:rsidRDefault="00DC46CF">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C46CF">
    <w:pPr>
      <w:pStyle w:val="a3"/>
      <w:framePr w:wrap="around" w:vAnchor="text" w:hAnchor="margin" w:xAlign="outside" w:y="1"/>
      <w:rPr>
        <w:rStyle w:val="a5"/>
        <w:rFonts w:ascii="宋体" w:eastAsia="宋体" w:hAnsi="宋体"/>
        <w:sz w:val="28"/>
      </w:rPr>
    </w:pPr>
    <w:r>
      <w:rPr>
        <w:rFonts w:ascii="宋体" w:eastAsia="宋体" w:hAnsi="宋体"/>
        <w:sz w:val="28"/>
      </w:rPr>
      <w:fldChar w:fldCharType="begin"/>
    </w:r>
    <w:r>
      <w:rPr>
        <w:rStyle w:val="a5"/>
        <w:rFonts w:ascii="宋体" w:eastAsia="宋体" w:hAnsi="宋体"/>
        <w:sz w:val="28"/>
      </w:rPr>
      <w:instrText xml:space="preserve">PAGE  </w:instrText>
    </w:r>
    <w:r>
      <w:rPr>
        <w:rFonts w:ascii="宋体" w:eastAsia="宋体" w:hAnsi="宋体"/>
        <w:sz w:val="28"/>
      </w:rPr>
      <w:fldChar w:fldCharType="separate"/>
    </w:r>
    <w:r>
      <w:rPr>
        <w:rStyle w:val="a5"/>
        <w:rFonts w:ascii="宋体" w:eastAsia="宋体" w:hAnsi="宋体"/>
        <w:noProof/>
        <w:sz w:val="28"/>
      </w:rPr>
      <w:t>- 1 -</w:t>
    </w:r>
    <w:r>
      <w:rPr>
        <w:rFonts w:ascii="宋体" w:eastAsia="宋体" w:hAnsi="宋体"/>
        <w:sz w:val="28"/>
      </w:rPr>
      <w:fldChar w:fldCharType="end"/>
    </w:r>
  </w:p>
  <w:p w:rsidR="00000000" w:rsidRDefault="00DC46CF">
    <w:pPr>
      <w:pStyle w:val="a3"/>
      <w:ind w:right="360" w:firstLine="360"/>
      <w:rPr>
        <w:rFonts w:ascii="宋体" w:eastAsia="宋体" w:hAnsi="宋体"/>
        <w:sz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C46CF">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6CF"/>
    <w:rsid w:val="00A649E9"/>
    <w:rsid w:val="00B75520"/>
    <w:rsid w:val="00DC4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6CF"/>
    <w:pPr>
      <w:widowControl w:val="0"/>
      <w:jc w:val="both"/>
    </w:pPr>
    <w:rPr>
      <w:rFonts w:ascii="Times New Roman" w:eastAsia="仿宋_GB2312" w:hAnsi="Times New Roman" w:cs="Times New Roman"/>
      <w:spacing w:val="1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DC46CF"/>
    <w:rPr>
      <w:rFonts w:ascii="Times New Roman" w:eastAsia="仿宋_GB2312" w:hAnsi="Times New Roman"/>
      <w:spacing w:val="10"/>
      <w:sz w:val="18"/>
      <w:szCs w:val="18"/>
    </w:rPr>
  </w:style>
  <w:style w:type="character" w:customStyle="1" w:styleId="Char0">
    <w:name w:val="页眉 Char"/>
    <w:link w:val="a4"/>
    <w:uiPriority w:val="99"/>
    <w:rsid w:val="00DC46CF"/>
    <w:rPr>
      <w:rFonts w:ascii="Times New Roman" w:eastAsia="仿宋_GB2312" w:hAnsi="Times New Roman"/>
      <w:spacing w:val="10"/>
      <w:sz w:val="18"/>
      <w:szCs w:val="18"/>
    </w:rPr>
  </w:style>
  <w:style w:type="character" w:styleId="a5">
    <w:name w:val="page number"/>
    <w:uiPriority w:val="99"/>
    <w:unhideWhenUsed/>
    <w:rsid w:val="00DC46CF"/>
  </w:style>
  <w:style w:type="paragraph" w:styleId="a6">
    <w:name w:val="Normal (Web)"/>
    <w:basedOn w:val="a"/>
    <w:unhideWhenUsed/>
    <w:qFormat/>
    <w:rsid w:val="00DC46CF"/>
    <w:rPr>
      <w:rFonts w:eastAsia="宋体"/>
      <w:spacing w:val="0"/>
      <w:sz w:val="24"/>
      <w:szCs w:val="24"/>
    </w:rPr>
  </w:style>
  <w:style w:type="paragraph" w:styleId="a4">
    <w:name w:val="header"/>
    <w:basedOn w:val="a"/>
    <w:link w:val="Char0"/>
    <w:uiPriority w:val="99"/>
    <w:unhideWhenUsed/>
    <w:rsid w:val="00DC46CF"/>
    <w:pPr>
      <w:pBdr>
        <w:bottom w:val="single" w:sz="6" w:space="1" w:color="auto"/>
      </w:pBdr>
      <w:tabs>
        <w:tab w:val="center" w:pos="4153"/>
        <w:tab w:val="right" w:pos="8306"/>
      </w:tabs>
      <w:snapToGrid w:val="0"/>
      <w:jc w:val="center"/>
    </w:pPr>
    <w:rPr>
      <w:rFonts w:cstheme="minorBidi"/>
      <w:sz w:val="18"/>
      <w:szCs w:val="18"/>
    </w:rPr>
  </w:style>
  <w:style w:type="character" w:customStyle="1" w:styleId="Char1">
    <w:name w:val="页眉 Char1"/>
    <w:basedOn w:val="a0"/>
    <w:uiPriority w:val="99"/>
    <w:semiHidden/>
    <w:rsid w:val="00DC46CF"/>
    <w:rPr>
      <w:rFonts w:ascii="Times New Roman" w:eastAsia="仿宋_GB2312" w:hAnsi="Times New Roman" w:cs="Times New Roman"/>
      <w:spacing w:val="10"/>
      <w:sz w:val="18"/>
      <w:szCs w:val="18"/>
    </w:rPr>
  </w:style>
  <w:style w:type="paragraph" w:styleId="a3">
    <w:name w:val="footer"/>
    <w:basedOn w:val="a"/>
    <w:link w:val="Char"/>
    <w:uiPriority w:val="99"/>
    <w:unhideWhenUsed/>
    <w:rsid w:val="00DC46CF"/>
    <w:pPr>
      <w:tabs>
        <w:tab w:val="center" w:pos="4153"/>
        <w:tab w:val="right" w:pos="8306"/>
      </w:tabs>
      <w:snapToGrid w:val="0"/>
      <w:jc w:val="left"/>
    </w:pPr>
    <w:rPr>
      <w:rFonts w:cstheme="minorBidi"/>
      <w:sz w:val="18"/>
      <w:szCs w:val="18"/>
    </w:rPr>
  </w:style>
  <w:style w:type="character" w:customStyle="1" w:styleId="Char10">
    <w:name w:val="页脚 Char1"/>
    <w:basedOn w:val="a0"/>
    <w:uiPriority w:val="99"/>
    <w:semiHidden/>
    <w:rsid w:val="00DC46CF"/>
    <w:rPr>
      <w:rFonts w:ascii="Times New Roman" w:eastAsia="仿宋_GB2312" w:hAnsi="Times New Roman" w:cs="Times New Roman"/>
      <w:spacing w:val="1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6CF"/>
    <w:pPr>
      <w:widowControl w:val="0"/>
      <w:jc w:val="both"/>
    </w:pPr>
    <w:rPr>
      <w:rFonts w:ascii="Times New Roman" w:eastAsia="仿宋_GB2312" w:hAnsi="Times New Roman" w:cs="Times New Roman"/>
      <w:spacing w:val="1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DC46CF"/>
    <w:rPr>
      <w:rFonts w:ascii="Times New Roman" w:eastAsia="仿宋_GB2312" w:hAnsi="Times New Roman"/>
      <w:spacing w:val="10"/>
      <w:sz w:val="18"/>
      <w:szCs w:val="18"/>
    </w:rPr>
  </w:style>
  <w:style w:type="character" w:customStyle="1" w:styleId="Char0">
    <w:name w:val="页眉 Char"/>
    <w:link w:val="a4"/>
    <w:uiPriority w:val="99"/>
    <w:rsid w:val="00DC46CF"/>
    <w:rPr>
      <w:rFonts w:ascii="Times New Roman" w:eastAsia="仿宋_GB2312" w:hAnsi="Times New Roman"/>
      <w:spacing w:val="10"/>
      <w:sz w:val="18"/>
      <w:szCs w:val="18"/>
    </w:rPr>
  </w:style>
  <w:style w:type="character" w:styleId="a5">
    <w:name w:val="page number"/>
    <w:uiPriority w:val="99"/>
    <w:unhideWhenUsed/>
    <w:rsid w:val="00DC46CF"/>
  </w:style>
  <w:style w:type="paragraph" w:styleId="a6">
    <w:name w:val="Normal (Web)"/>
    <w:basedOn w:val="a"/>
    <w:unhideWhenUsed/>
    <w:qFormat/>
    <w:rsid w:val="00DC46CF"/>
    <w:rPr>
      <w:rFonts w:eastAsia="宋体"/>
      <w:spacing w:val="0"/>
      <w:sz w:val="24"/>
      <w:szCs w:val="24"/>
    </w:rPr>
  </w:style>
  <w:style w:type="paragraph" w:styleId="a4">
    <w:name w:val="header"/>
    <w:basedOn w:val="a"/>
    <w:link w:val="Char0"/>
    <w:uiPriority w:val="99"/>
    <w:unhideWhenUsed/>
    <w:rsid w:val="00DC46CF"/>
    <w:pPr>
      <w:pBdr>
        <w:bottom w:val="single" w:sz="6" w:space="1" w:color="auto"/>
      </w:pBdr>
      <w:tabs>
        <w:tab w:val="center" w:pos="4153"/>
        <w:tab w:val="right" w:pos="8306"/>
      </w:tabs>
      <w:snapToGrid w:val="0"/>
      <w:jc w:val="center"/>
    </w:pPr>
    <w:rPr>
      <w:rFonts w:cstheme="minorBidi"/>
      <w:sz w:val="18"/>
      <w:szCs w:val="18"/>
    </w:rPr>
  </w:style>
  <w:style w:type="character" w:customStyle="1" w:styleId="Char1">
    <w:name w:val="页眉 Char1"/>
    <w:basedOn w:val="a0"/>
    <w:uiPriority w:val="99"/>
    <w:semiHidden/>
    <w:rsid w:val="00DC46CF"/>
    <w:rPr>
      <w:rFonts w:ascii="Times New Roman" w:eastAsia="仿宋_GB2312" w:hAnsi="Times New Roman" w:cs="Times New Roman"/>
      <w:spacing w:val="10"/>
      <w:sz w:val="18"/>
      <w:szCs w:val="18"/>
    </w:rPr>
  </w:style>
  <w:style w:type="paragraph" w:styleId="a3">
    <w:name w:val="footer"/>
    <w:basedOn w:val="a"/>
    <w:link w:val="Char"/>
    <w:uiPriority w:val="99"/>
    <w:unhideWhenUsed/>
    <w:rsid w:val="00DC46CF"/>
    <w:pPr>
      <w:tabs>
        <w:tab w:val="center" w:pos="4153"/>
        <w:tab w:val="right" w:pos="8306"/>
      </w:tabs>
      <w:snapToGrid w:val="0"/>
      <w:jc w:val="left"/>
    </w:pPr>
    <w:rPr>
      <w:rFonts w:cstheme="minorBidi"/>
      <w:sz w:val="18"/>
      <w:szCs w:val="18"/>
    </w:rPr>
  </w:style>
  <w:style w:type="character" w:customStyle="1" w:styleId="Char10">
    <w:name w:val="页脚 Char1"/>
    <w:basedOn w:val="a0"/>
    <w:uiPriority w:val="99"/>
    <w:semiHidden/>
    <w:rsid w:val="00DC46CF"/>
    <w:rPr>
      <w:rFonts w:ascii="Times New Roman" w:eastAsia="仿宋_GB2312" w:hAnsi="Times New Roman" w:cs="Times New Roman"/>
      <w:spacing w:val="1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285</Words>
  <Characters>1630</Characters>
  <Application>Microsoft Office Word</Application>
  <DocSecurity>0</DocSecurity>
  <Lines>13</Lines>
  <Paragraphs>3</Paragraphs>
  <ScaleCrop>false</ScaleCrop>
  <Company>P R C</Company>
  <LinksUpToDate>false</LinksUpToDate>
  <CharactersWithSpaces>1912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2021-07-02T09:05:00Z</dcterms:created>
  <dcterms:modified xsi:type="dcterms:W3CDTF">2021-07-02T09:06:00Z</dcterms:modified>
</cp:coreProperties>
</file>