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A1" w:rsidRPr="00CF69C6" w:rsidRDefault="00C03CA1" w:rsidP="00C03CA1">
      <w:pPr>
        <w:spacing w:line="580" w:lineRule="exact"/>
        <w:rPr>
          <w:rFonts w:ascii="黑体" w:eastAsia="黑体" w:hAnsi="黑体" w:cs="仿宋"/>
          <w:bCs/>
          <w:color w:val="000000"/>
          <w:spacing w:val="10"/>
          <w:sz w:val="32"/>
          <w:szCs w:val="32"/>
        </w:rPr>
      </w:pPr>
      <w:r w:rsidRPr="00CF69C6">
        <w:rPr>
          <w:rFonts w:ascii="黑体" w:eastAsia="黑体" w:hAnsi="黑体" w:cs="仿宋" w:hint="eastAsia"/>
          <w:bCs/>
          <w:color w:val="000000"/>
          <w:spacing w:val="10"/>
          <w:sz w:val="32"/>
          <w:szCs w:val="32"/>
        </w:rPr>
        <w:t>附件1</w:t>
      </w:r>
    </w:p>
    <w:p w:rsidR="00C03CA1" w:rsidRPr="00CF69C6" w:rsidRDefault="00C03CA1" w:rsidP="00C03CA1">
      <w:pPr>
        <w:spacing w:line="580" w:lineRule="exact"/>
        <w:rPr>
          <w:rFonts w:ascii="黑体" w:eastAsia="黑体" w:hAnsi="黑体" w:cs="仿宋_GB2312"/>
          <w:spacing w:val="10"/>
          <w:sz w:val="32"/>
          <w:szCs w:val="32"/>
        </w:rPr>
      </w:pPr>
    </w:p>
    <w:p w:rsidR="00C03CA1" w:rsidRPr="00CF69C6" w:rsidRDefault="00C03CA1" w:rsidP="00C03CA1">
      <w:pPr>
        <w:spacing w:line="720" w:lineRule="exact"/>
        <w:jc w:val="center"/>
        <w:rPr>
          <w:rFonts w:ascii="方正小标宋简体" w:eastAsia="方正小标宋简体" w:hAnsi="方正小标宋简体" w:cs="方正小标宋简体"/>
          <w:spacing w:val="10"/>
          <w:sz w:val="44"/>
          <w:szCs w:val="44"/>
        </w:rPr>
      </w:pPr>
      <w:r w:rsidRPr="00CF69C6">
        <w:rPr>
          <w:rFonts w:ascii="方正小标宋简体" w:eastAsia="方正小标宋简体" w:hAnsi="方正小标宋简体" w:cs="方正小标宋简体" w:hint="eastAsia"/>
          <w:spacing w:val="10"/>
          <w:sz w:val="44"/>
          <w:szCs w:val="44"/>
        </w:rPr>
        <w:t>深圳市民政局关于印发特困人员</w:t>
      </w:r>
    </w:p>
    <w:p w:rsidR="00C03CA1" w:rsidRPr="00CF69C6" w:rsidRDefault="00C03CA1" w:rsidP="00C03CA1">
      <w:pPr>
        <w:spacing w:line="720" w:lineRule="exact"/>
        <w:jc w:val="center"/>
        <w:rPr>
          <w:rFonts w:ascii="方正小标宋简体" w:eastAsia="方正小标宋简体" w:hAnsi="方正小标宋简体" w:cs="方正小标宋简体"/>
          <w:spacing w:val="10"/>
          <w:sz w:val="44"/>
          <w:szCs w:val="44"/>
        </w:rPr>
      </w:pPr>
      <w:r w:rsidRPr="00CF69C6">
        <w:rPr>
          <w:rFonts w:ascii="方正小标宋简体" w:eastAsia="方正小标宋简体" w:hAnsi="方正小标宋简体" w:cs="方正小标宋简体" w:hint="eastAsia"/>
          <w:spacing w:val="10"/>
          <w:sz w:val="44"/>
          <w:szCs w:val="44"/>
        </w:rPr>
        <w:t>护理标准的通知</w:t>
      </w:r>
    </w:p>
    <w:p w:rsidR="00C03CA1" w:rsidRPr="00CF69C6" w:rsidRDefault="00C03CA1" w:rsidP="00C03CA1">
      <w:pPr>
        <w:spacing w:line="720" w:lineRule="exact"/>
        <w:jc w:val="center"/>
        <w:rPr>
          <w:rFonts w:ascii="楷体_GB2312" w:eastAsia="楷体_GB2312" w:hAnsi="楷体" w:cs="方正小标宋简体"/>
          <w:spacing w:val="10"/>
          <w:sz w:val="32"/>
          <w:szCs w:val="32"/>
        </w:rPr>
      </w:pPr>
      <w:r w:rsidRPr="00CF69C6">
        <w:rPr>
          <w:rFonts w:ascii="楷体_GB2312" w:eastAsia="楷体_GB2312" w:hAnsi="楷体" w:cs="方正小标宋简体" w:hint="eastAsia"/>
          <w:spacing w:val="10"/>
          <w:sz w:val="32"/>
          <w:szCs w:val="32"/>
        </w:rPr>
        <w:t>（征求意见稿）</w:t>
      </w:r>
    </w:p>
    <w:p w:rsidR="00C03CA1" w:rsidRPr="00CF69C6" w:rsidRDefault="00C03CA1" w:rsidP="00C03CA1">
      <w:pPr>
        <w:spacing w:line="720" w:lineRule="exact"/>
        <w:jc w:val="center"/>
        <w:rPr>
          <w:rFonts w:ascii="仿宋_GB2312" w:eastAsia="仿宋_GB2312" w:hAnsi="仿宋_GB2312" w:cs="仿宋_GB2312"/>
          <w:b/>
          <w:spacing w:val="10"/>
          <w:sz w:val="32"/>
          <w:szCs w:val="32"/>
        </w:rPr>
      </w:pPr>
    </w:p>
    <w:p w:rsidR="00C03CA1" w:rsidRPr="00CF69C6" w:rsidRDefault="00C03CA1" w:rsidP="00C03CA1">
      <w:pPr>
        <w:spacing w:line="580" w:lineRule="exact"/>
        <w:rPr>
          <w:rFonts w:ascii="仿宋_GB2312" w:eastAsia="仿宋_GB2312" w:hAnsi="仿宋_GB2312" w:cs="仿宋_GB2312"/>
          <w:b/>
          <w:spacing w:val="10"/>
          <w:sz w:val="32"/>
          <w:szCs w:val="32"/>
        </w:rPr>
      </w:pPr>
      <w:r w:rsidRPr="00CF69C6">
        <w:rPr>
          <w:rFonts w:ascii="仿宋_GB2312" w:eastAsia="仿宋_GB2312" w:hAnsi="Calibri" w:cs="Times New Roman" w:hint="eastAsia"/>
          <w:color w:val="000000"/>
          <w:spacing w:val="10"/>
          <w:kern w:val="0"/>
          <w:sz w:val="32"/>
          <w:szCs w:val="32"/>
          <w:lang w:bidi="en-US"/>
        </w:rPr>
        <w:t>各区政府、新区管委会，</w:t>
      </w:r>
      <w:r w:rsidRPr="00CF69C6">
        <w:rPr>
          <w:rFonts w:ascii="仿宋_GB2312" w:eastAsia="仿宋_GB2312" w:hAnsi="Verdana" w:cs="Arial" w:hint="eastAsia"/>
          <w:color w:val="000000"/>
          <w:spacing w:val="10"/>
          <w:kern w:val="0"/>
          <w:sz w:val="32"/>
          <w:szCs w:val="32"/>
          <w:lang w:bidi="en-US"/>
        </w:rPr>
        <w:t>市有关单位：</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根据《广东省民政厅关于加强特困供养人员护理工作的通知》（粤民规字〔2018〕4号，以下简称《省通知》）有关要求，经市政府同意，现将我市特困人员护理标准及有关问题通知如下：</w:t>
      </w:r>
    </w:p>
    <w:p w:rsidR="00C03CA1" w:rsidRPr="00CF69C6" w:rsidRDefault="00C03CA1" w:rsidP="00C03CA1">
      <w:pPr>
        <w:spacing w:line="580" w:lineRule="exact"/>
        <w:ind w:firstLineChars="200" w:firstLine="680"/>
        <w:rPr>
          <w:rFonts w:ascii="黑体" w:eastAsia="黑体" w:hAnsi="黑体" w:cs="黑体"/>
          <w:spacing w:val="10"/>
          <w:sz w:val="32"/>
          <w:szCs w:val="32"/>
        </w:rPr>
      </w:pPr>
      <w:r w:rsidRPr="00CF69C6">
        <w:rPr>
          <w:rFonts w:ascii="黑体" w:eastAsia="黑体" w:hAnsi="黑体" w:cs="黑体" w:hint="eastAsia"/>
          <w:spacing w:val="10"/>
          <w:sz w:val="32"/>
          <w:szCs w:val="32"/>
        </w:rPr>
        <w:t>一、特困人员护理标准</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特困人员根据生活自理能力评估</w:t>
      </w:r>
      <w:r w:rsidRPr="00CF69C6">
        <w:rPr>
          <w:rFonts w:ascii="仿宋_GB2312" w:eastAsia="仿宋_GB2312" w:hAnsi="仿宋_GB2312" w:cs="仿宋_GB2312" w:hint="eastAsia"/>
          <w:spacing w:val="10"/>
          <w:kern w:val="0"/>
          <w:sz w:val="32"/>
          <w:szCs w:val="32"/>
          <w:lang w:bidi="en-US"/>
        </w:rPr>
        <w:t>分为全自理、半自理（半失能）和全护理（失能）三类</w:t>
      </w:r>
      <w:r w:rsidRPr="00CF69C6">
        <w:rPr>
          <w:rFonts w:ascii="仿宋_GB2312" w:eastAsia="仿宋_GB2312" w:hAnsi="仿宋_GB2312" w:cs="仿宋_GB2312" w:hint="eastAsia"/>
          <w:spacing w:val="10"/>
          <w:sz w:val="32"/>
          <w:szCs w:val="32"/>
        </w:rPr>
        <w:t>，具体护理标准如下：</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1.在公办公营养老机构集中供养的特困人员，按照《深圳市发展</w:t>
      </w:r>
      <w:r w:rsidR="00B0346F">
        <w:rPr>
          <w:rFonts w:ascii="仿宋_GB2312" w:eastAsia="仿宋_GB2312" w:hAnsi="仿宋_GB2312" w:cs="仿宋_GB2312" w:hint="eastAsia"/>
          <w:spacing w:val="10"/>
          <w:sz w:val="32"/>
          <w:szCs w:val="32"/>
        </w:rPr>
        <w:t>和</w:t>
      </w:r>
      <w:bookmarkStart w:id="0" w:name="_GoBack"/>
      <w:bookmarkEnd w:id="0"/>
      <w:r w:rsidRPr="00CF69C6">
        <w:rPr>
          <w:rFonts w:ascii="仿宋_GB2312" w:eastAsia="仿宋_GB2312" w:hAnsi="仿宋_GB2312" w:cs="仿宋_GB2312" w:hint="eastAsia"/>
          <w:spacing w:val="10"/>
          <w:sz w:val="32"/>
          <w:szCs w:val="32"/>
        </w:rPr>
        <w:t>改革委员会 深圳市民政局关于我市养老机构服务收费问题的通知》（深发改〔2017〕491号）实行免费供养，不同时享受本通知规定的特困人员护理标准。</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2.分散供养特困人员及在社会机构集中供养的特困人员，执行《深圳市发展和改革委员会深圳市民政局关于调整公办公营养老机构养老服务收费标准的通知》（</w:t>
      </w:r>
      <w:proofErr w:type="gramStart"/>
      <w:r w:rsidRPr="00CF69C6">
        <w:rPr>
          <w:rFonts w:ascii="仿宋_GB2312" w:eastAsia="仿宋_GB2312" w:hAnsi="仿宋_GB2312" w:cs="仿宋_GB2312" w:hint="eastAsia"/>
          <w:spacing w:val="10"/>
          <w:sz w:val="32"/>
          <w:szCs w:val="32"/>
        </w:rPr>
        <w:t>深</w:t>
      </w:r>
      <w:r w:rsidRPr="00CF69C6">
        <w:rPr>
          <w:rFonts w:ascii="仿宋_GB2312" w:eastAsia="仿宋_GB2312" w:hAnsi="仿宋_GB2312" w:cs="仿宋_GB2312" w:hint="eastAsia"/>
          <w:spacing w:val="10"/>
          <w:sz w:val="32"/>
          <w:szCs w:val="32"/>
        </w:rPr>
        <w:lastRenderedPageBreak/>
        <w:t>发改〔2017〕</w:t>
      </w:r>
      <w:proofErr w:type="gramEnd"/>
      <w:r w:rsidRPr="00CF69C6">
        <w:rPr>
          <w:rFonts w:ascii="仿宋_GB2312" w:eastAsia="仿宋_GB2312" w:hAnsi="仿宋_GB2312" w:cs="仿宋_GB2312" w:hint="eastAsia"/>
          <w:spacing w:val="10"/>
          <w:sz w:val="32"/>
          <w:szCs w:val="32"/>
        </w:rPr>
        <w:t>548号）规定的护理费标准，即：全自理特困人员护理标准为每人每月620元；半自理（半失能）特困人员护理标准为每人每月1100元；全护理（失能）特困人员护理标准为每人每月1650元。</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我市公办公营养老机构护理</w:t>
      </w:r>
      <w:proofErr w:type="gramStart"/>
      <w:r w:rsidRPr="00CF69C6">
        <w:rPr>
          <w:rFonts w:ascii="仿宋_GB2312" w:eastAsia="仿宋_GB2312" w:hAnsi="仿宋_GB2312" w:cs="仿宋_GB2312" w:hint="eastAsia"/>
          <w:spacing w:val="10"/>
          <w:sz w:val="32"/>
          <w:szCs w:val="32"/>
        </w:rPr>
        <w:t>费出现</w:t>
      </w:r>
      <w:proofErr w:type="gramEnd"/>
      <w:r w:rsidRPr="00CF69C6">
        <w:rPr>
          <w:rFonts w:ascii="仿宋_GB2312" w:eastAsia="仿宋_GB2312" w:hAnsi="仿宋_GB2312" w:cs="仿宋_GB2312" w:hint="eastAsia"/>
          <w:spacing w:val="10"/>
          <w:sz w:val="32"/>
          <w:szCs w:val="32"/>
        </w:rPr>
        <w:t>调整，特困人员护理标准同步调整。</w:t>
      </w:r>
    </w:p>
    <w:p w:rsidR="00C03CA1" w:rsidRPr="00CF69C6" w:rsidRDefault="00C03CA1" w:rsidP="00C03CA1">
      <w:pPr>
        <w:spacing w:line="580" w:lineRule="exact"/>
        <w:ind w:firstLineChars="200" w:firstLine="680"/>
        <w:rPr>
          <w:rFonts w:ascii="黑体" w:eastAsia="黑体" w:hAnsi="黑体" w:cs="黑体"/>
          <w:spacing w:val="10"/>
          <w:sz w:val="32"/>
          <w:szCs w:val="32"/>
        </w:rPr>
      </w:pPr>
      <w:r w:rsidRPr="00CF69C6">
        <w:rPr>
          <w:rFonts w:ascii="黑体" w:eastAsia="黑体" w:hAnsi="黑体" w:cs="黑体" w:hint="eastAsia"/>
          <w:spacing w:val="10"/>
          <w:sz w:val="32"/>
          <w:szCs w:val="32"/>
        </w:rPr>
        <w:t>二、政策衔接</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纳入特困人员救助供养范围的残疾人，不再享受重度残疾人护理补贴；特困人员如已享受经济困难的高龄、失能等老年人养老护理补贴或特殊困难残疾人护理、康复、服务等护理补贴的，按照就高的原则享受，不得重复享受。</w:t>
      </w:r>
    </w:p>
    <w:p w:rsidR="00C03CA1" w:rsidRPr="00CF69C6" w:rsidRDefault="00C03CA1" w:rsidP="00C03CA1">
      <w:pPr>
        <w:spacing w:line="580" w:lineRule="exact"/>
        <w:ind w:firstLineChars="200" w:firstLine="680"/>
        <w:rPr>
          <w:rFonts w:ascii="黑体" w:eastAsia="黑体" w:hAnsi="黑体" w:cs="黑体"/>
          <w:spacing w:val="10"/>
          <w:sz w:val="32"/>
          <w:szCs w:val="32"/>
        </w:rPr>
      </w:pPr>
      <w:r w:rsidRPr="00CF69C6">
        <w:rPr>
          <w:rFonts w:ascii="黑体" w:eastAsia="黑体" w:hAnsi="黑体" w:cs="黑体" w:hint="eastAsia"/>
          <w:spacing w:val="10"/>
          <w:sz w:val="32"/>
          <w:szCs w:val="32"/>
        </w:rPr>
        <w:t>三、经费保障</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特困人员护理所需资金由区财政负担，从特困人员救助供养资金中列支统筹使用。</w:t>
      </w:r>
    </w:p>
    <w:p w:rsidR="00C03CA1" w:rsidRPr="00CF69C6" w:rsidRDefault="00C03CA1" w:rsidP="00C03CA1">
      <w:pPr>
        <w:spacing w:line="580" w:lineRule="exact"/>
        <w:ind w:firstLineChars="200" w:firstLine="680"/>
        <w:rPr>
          <w:rFonts w:ascii="黑体" w:eastAsia="黑体" w:hAnsi="黑体" w:cs="黑体"/>
          <w:spacing w:val="10"/>
          <w:sz w:val="32"/>
          <w:szCs w:val="32"/>
        </w:rPr>
      </w:pPr>
      <w:r w:rsidRPr="00CF69C6">
        <w:rPr>
          <w:rFonts w:ascii="黑体" w:eastAsia="黑体" w:hAnsi="黑体" w:cs="黑体" w:hint="eastAsia"/>
          <w:spacing w:val="10"/>
          <w:sz w:val="32"/>
          <w:szCs w:val="32"/>
        </w:rPr>
        <w:t>四、实施时间</w:t>
      </w:r>
    </w:p>
    <w:p w:rsidR="00C03CA1" w:rsidRPr="00CF69C6" w:rsidRDefault="00C03CA1" w:rsidP="00C03CA1">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 w:cs="Times New Roman" w:hint="eastAsia"/>
          <w:spacing w:val="10"/>
          <w:sz w:val="32"/>
          <w:szCs w:val="32"/>
        </w:rPr>
        <w:t>本通知自2018年2月1日起施行，有效期五年。</w:t>
      </w:r>
    </w:p>
    <w:p w:rsidR="00C03CA1" w:rsidRPr="00CF69C6" w:rsidRDefault="00C03CA1" w:rsidP="00C03CA1">
      <w:pPr>
        <w:spacing w:line="580" w:lineRule="exact"/>
        <w:ind w:firstLineChars="200" w:firstLine="680"/>
        <w:rPr>
          <w:rFonts w:ascii="仿宋_GB2312" w:eastAsia="仿宋_GB2312" w:hAnsi="仿宋_GB2312" w:cs="仿宋_GB2312"/>
          <w:spacing w:val="10"/>
          <w:kern w:val="0"/>
          <w:sz w:val="32"/>
          <w:szCs w:val="32"/>
          <w:lang w:bidi="en-US"/>
        </w:rPr>
      </w:pPr>
    </w:p>
    <w:p w:rsidR="00C03CA1" w:rsidRPr="00CF69C6" w:rsidRDefault="00C03CA1" w:rsidP="00C03CA1">
      <w:pPr>
        <w:spacing w:line="580" w:lineRule="exact"/>
        <w:ind w:firstLineChars="200" w:firstLine="680"/>
        <w:rPr>
          <w:rFonts w:ascii="仿宋_GB2312" w:eastAsia="仿宋_GB2312" w:hAnsi="仿宋_GB2312" w:cs="仿宋_GB2312"/>
          <w:spacing w:val="10"/>
          <w:kern w:val="0"/>
          <w:sz w:val="32"/>
          <w:szCs w:val="32"/>
          <w:lang w:bidi="en-US"/>
        </w:rPr>
      </w:pPr>
    </w:p>
    <w:p w:rsidR="00C03CA1" w:rsidRPr="00CF69C6" w:rsidRDefault="00C03CA1" w:rsidP="00C03CA1">
      <w:pPr>
        <w:spacing w:line="580" w:lineRule="exact"/>
        <w:ind w:firstLineChars="1600" w:firstLine="5440"/>
        <w:rPr>
          <w:rFonts w:ascii="仿宋_GB2312" w:eastAsia="仿宋_GB2312" w:hAnsi="仿宋_GB2312" w:cs="仿宋_GB2312"/>
          <w:spacing w:val="10"/>
          <w:kern w:val="0"/>
          <w:sz w:val="32"/>
          <w:szCs w:val="32"/>
          <w:lang w:bidi="en-US"/>
        </w:rPr>
      </w:pPr>
      <w:r w:rsidRPr="00CF69C6">
        <w:rPr>
          <w:rFonts w:ascii="仿宋_GB2312" w:eastAsia="仿宋_GB2312" w:hAnsi="仿宋_GB2312" w:cs="仿宋_GB2312" w:hint="eastAsia"/>
          <w:spacing w:val="10"/>
          <w:kern w:val="0"/>
          <w:sz w:val="32"/>
          <w:szCs w:val="32"/>
          <w:lang w:bidi="en-US"/>
        </w:rPr>
        <w:t>深圳市民政局</w:t>
      </w:r>
    </w:p>
    <w:p w:rsidR="00C03CA1" w:rsidRPr="00CF69C6" w:rsidRDefault="00C03CA1" w:rsidP="00C03CA1">
      <w:pPr>
        <w:spacing w:line="580" w:lineRule="exact"/>
        <w:ind w:firstLineChars="1550" w:firstLine="5270"/>
        <w:rPr>
          <w:rFonts w:ascii="仿宋_GB2312" w:eastAsia="仿宋_GB2312" w:hAnsi="仿宋_GB2312" w:cs="仿宋_GB2312"/>
          <w:spacing w:val="10"/>
          <w:kern w:val="0"/>
          <w:sz w:val="32"/>
          <w:szCs w:val="32"/>
          <w:lang w:bidi="en-US"/>
        </w:rPr>
      </w:pPr>
      <w:r w:rsidRPr="00CF69C6">
        <w:rPr>
          <w:rFonts w:ascii="仿宋_GB2312" w:eastAsia="仿宋_GB2312" w:hAnsi="仿宋_GB2312" w:cs="仿宋_GB2312" w:hint="eastAsia"/>
          <w:spacing w:val="10"/>
          <w:kern w:val="0"/>
          <w:sz w:val="32"/>
          <w:szCs w:val="32"/>
          <w:lang w:bidi="en-US"/>
        </w:rPr>
        <w:t>2018年  月  日</w:t>
      </w:r>
    </w:p>
    <w:p w:rsidR="00C03CA1" w:rsidRDefault="00C03CA1" w:rsidP="00C03CA1">
      <w:pPr>
        <w:spacing w:line="580" w:lineRule="exact"/>
        <w:rPr>
          <w:rFonts w:ascii="仿宋_GB2312" w:eastAsia="仿宋_GB2312" w:hAnsi="仿宋" w:cs="Times New Roman"/>
          <w:spacing w:val="10"/>
          <w:sz w:val="32"/>
          <w:szCs w:val="32"/>
        </w:rPr>
      </w:pPr>
    </w:p>
    <w:p w:rsidR="00C03CA1" w:rsidRPr="00CF69C6" w:rsidRDefault="00C03CA1" w:rsidP="00C03CA1">
      <w:pPr>
        <w:spacing w:line="580" w:lineRule="exact"/>
        <w:rPr>
          <w:rFonts w:ascii="仿宋_GB2312" w:eastAsia="仿宋_GB2312" w:hAnsi="仿宋" w:cs="Times New Roman"/>
          <w:spacing w:val="10"/>
          <w:sz w:val="32"/>
          <w:szCs w:val="32"/>
        </w:rPr>
      </w:pPr>
    </w:p>
    <w:p w:rsidR="00C03CA1" w:rsidRPr="00CF69C6" w:rsidRDefault="00C03CA1" w:rsidP="00C03CA1">
      <w:pPr>
        <w:spacing w:line="580" w:lineRule="exact"/>
        <w:rPr>
          <w:rFonts w:ascii="仿宋_GB2312" w:eastAsia="仿宋_GB2312" w:hAnsi="仿宋" w:cs="Times New Roman"/>
          <w:spacing w:val="10"/>
          <w:sz w:val="32"/>
          <w:szCs w:val="32"/>
        </w:rPr>
      </w:pPr>
    </w:p>
    <w:p w:rsidR="00332EC6" w:rsidRDefault="00332EC6"/>
    <w:sectPr w:rsidR="00332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A1"/>
    <w:rsid w:val="00332EC6"/>
    <w:rsid w:val="00B0346F"/>
    <w:rsid w:val="00C0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Words>
  <Characters>608</Characters>
  <Application>Microsoft Office Word</Application>
  <DocSecurity>0</DocSecurity>
  <Lines>5</Lines>
  <Paragraphs>1</Paragraphs>
  <ScaleCrop>false</ScaleCrop>
  <Company>Chinese ORG</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2</cp:revision>
  <dcterms:created xsi:type="dcterms:W3CDTF">2018-09-30T09:22:00Z</dcterms:created>
  <dcterms:modified xsi:type="dcterms:W3CDTF">2021-03-09T03:46:00Z</dcterms:modified>
</cp:coreProperties>
</file>