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bCs/>
          <w:color w:val="000000"/>
          <w:sz w:val="44"/>
          <w:szCs w:val="44"/>
          <w:shd w:val="clear" w:color="auto" w:fill="FFFFFF"/>
        </w:rPr>
      </w:pPr>
    </w:p>
    <w:p>
      <w:pPr>
        <w:jc w:val="center"/>
        <w:rPr>
          <w:rFonts w:hint="eastAsia" w:asciiTheme="majorEastAsia" w:hAnsiTheme="majorEastAsia" w:eastAsiaTheme="majorEastAsia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  <w:t>社会组织公益性捐赠税前扣除资格确认财务专项信息一览表</w:t>
      </w:r>
      <w:bookmarkStart w:id="0" w:name="_GoBack"/>
      <w:bookmarkEnd w:id="0"/>
    </w:p>
    <w:p>
      <w:pPr>
        <w:jc w:val="center"/>
        <w:rPr>
          <w:rFonts w:hint="eastAsia" w:asciiTheme="majorEastAsia" w:hAnsiTheme="majorEastAsia" w:eastAsiaTheme="majorEastAsia"/>
          <w:b w:val="0"/>
          <w:bCs w:val="0"/>
          <w:color w:val="000000"/>
          <w:sz w:val="32"/>
          <w:szCs w:val="32"/>
          <w:shd w:val="clear" w:color="auto" w:fill="FFFFFF"/>
        </w:rPr>
      </w:pPr>
    </w:p>
    <w:p>
      <w:pPr>
        <w:wordWrap/>
        <w:ind w:right="105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单位（公章）：</w:t>
      </w:r>
      <w:r>
        <w:rPr>
          <w:rFonts w:hint="eastAsia" w:asciiTheme="minorEastAsia" w:hAnsiTheme="minorEastAsia"/>
          <w:szCs w:val="21"/>
        </w:rPr>
        <w:t xml:space="preserve">                                                                                           </w:t>
      </w:r>
      <w:r>
        <w:rPr>
          <w:rFonts w:hint="eastAsia" w:ascii="黑体" w:hAnsi="黑体" w:eastAsia="黑体" w:cs="黑体"/>
          <w:sz w:val="32"/>
          <w:szCs w:val="32"/>
        </w:rPr>
        <w:t>填报时间：   年   月   日</w:t>
      </w:r>
    </w:p>
    <w:p>
      <w:pPr>
        <w:wordWrap/>
        <w:ind w:right="105"/>
        <w:jc w:val="left"/>
        <w:rPr>
          <w:rFonts w:hint="eastAsia" w:asciiTheme="minorEastAsia" w:hAnsiTheme="minorEastAsia"/>
          <w:szCs w:val="21"/>
        </w:rPr>
      </w:pPr>
    </w:p>
    <w:tbl>
      <w:tblPr>
        <w:tblStyle w:val="3"/>
        <w:tblW w:w="4999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961"/>
        <w:gridCol w:w="877"/>
        <w:gridCol w:w="877"/>
        <w:gridCol w:w="882"/>
        <w:gridCol w:w="873"/>
        <w:gridCol w:w="873"/>
        <w:gridCol w:w="886"/>
        <w:gridCol w:w="873"/>
        <w:gridCol w:w="873"/>
        <w:gridCol w:w="886"/>
        <w:gridCol w:w="873"/>
        <w:gridCol w:w="873"/>
        <w:gridCol w:w="886"/>
        <w:gridCol w:w="873"/>
        <w:gridCol w:w="882"/>
        <w:gridCol w:w="873"/>
        <w:gridCol w:w="882"/>
        <w:gridCol w:w="873"/>
        <w:gridCol w:w="882"/>
        <w:gridCol w:w="873"/>
        <w:gridCol w:w="882"/>
        <w:gridCol w:w="873"/>
        <w:gridCol w:w="8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92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社会组织名称</w:t>
            </w:r>
          </w:p>
        </w:tc>
        <w:tc>
          <w:tcPr>
            <w:tcW w:w="228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0"/>
                <w:szCs w:val="20"/>
                <w:lang w:eastAsia="zh-CN"/>
              </w:rPr>
              <w:t>曾用名（名称变更的社会组织填写）</w:t>
            </w:r>
          </w:p>
        </w:tc>
        <w:tc>
          <w:tcPr>
            <w:tcW w:w="4578" w:type="pct"/>
            <w:gridSpan w:val="22"/>
            <w:noWrap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财务收支(单位：元)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92" w:type="pct"/>
            <w:vMerge w:val="continue"/>
          </w:tcPr>
          <w:p>
            <w:pP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</w:pPr>
          </w:p>
        </w:tc>
        <w:tc>
          <w:tcPr>
            <w:tcW w:w="228" w:type="pct"/>
            <w:vMerge w:val="continue"/>
          </w:tcPr>
          <w:p>
            <w:pP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</w:pPr>
          </w:p>
        </w:tc>
        <w:tc>
          <w:tcPr>
            <w:tcW w:w="625" w:type="pct"/>
            <w:gridSpan w:val="3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  <w:t>年度总收入</w:t>
            </w:r>
          </w:p>
        </w:tc>
        <w:tc>
          <w:tcPr>
            <w:tcW w:w="624" w:type="pct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年末净资产</w:t>
            </w:r>
          </w:p>
        </w:tc>
        <w:tc>
          <w:tcPr>
            <w:tcW w:w="624" w:type="pct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接受捐赠情况</w:t>
            </w:r>
          </w:p>
        </w:tc>
        <w:tc>
          <w:tcPr>
            <w:tcW w:w="624" w:type="pct"/>
            <w:gridSpan w:val="3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年度总支出</w:t>
            </w:r>
          </w:p>
        </w:tc>
        <w:tc>
          <w:tcPr>
            <w:tcW w:w="416" w:type="pct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公益慈善事业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支出</w:t>
            </w:r>
          </w:p>
        </w:tc>
        <w:tc>
          <w:tcPr>
            <w:tcW w:w="416" w:type="pct"/>
            <w:gridSpan w:val="2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管理费用</w:t>
            </w:r>
          </w:p>
        </w:tc>
        <w:tc>
          <w:tcPr>
            <w:tcW w:w="416" w:type="pct"/>
            <w:gridSpan w:val="2"/>
          </w:tcPr>
          <w:p>
            <w:pPr>
              <w:rPr>
                <w:rFonts w:hint="eastAsia" w:ascii="黑体" w:hAnsi="黑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公益慈善事业支出占上年总收入比例（具有公募资格社会组织填写）</w:t>
            </w:r>
          </w:p>
          <w:p>
            <w:pPr>
              <w:rPr>
                <w:rFonts w:hint="eastAsia" w:ascii="黑体" w:hAnsi="黑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　</w:t>
            </w:r>
          </w:p>
        </w:tc>
        <w:tc>
          <w:tcPr>
            <w:tcW w:w="416" w:type="pct"/>
            <w:gridSpan w:val="2"/>
          </w:tcPr>
          <w:p>
            <w:pPr>
              <w:rPr>
                <w:rFonts w:hint="eastAsia" w:ascii="黑体" w:hAnsi="黑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公益慈善事业支出占上年末净资产的比例（不具有公开募捐资格社会组织填写）</w:t>
            </w:r>
          </w:p>
        </w:tc>
        <w:tc>
          <w:tcPr>
            <w:tcW w:w="417" w:type="pct"/>
            <w:gridSpan w:val="2"/>
          </w:tcPr>
          <w:p>
            <w:pPr>
              <w:rPr>
                <w:rFonts w:hint="eastAsia" w:ascii="黑体" w:hAnsi="黑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管理费用占当年总支出的比例</w:t>
            </w:r>
          </w:p>
          <w:p>
            <w:pPr>
              <w:rPr>
                <w:rFonts w:hint="eastAsia" w:ascii="黑体" w:hAnsi="黑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92" w:type="pct"/>
            <w:vMerge w:val="continue"/>
          </w:tcPr>
          <w:p>
            <w:pPr>
              <w:rPr>
                <w:rFonts w:hint="eastAsia" w:ascii="黑体" w:hAnsi="黑体" w:eastAsia="黑体" w:cs="黑体"/>
                <w:b/>
                <w:sz w:val="20"/>
                <w:szCs w:val="20"/>
              </w:rPr>
            </w:pPr>
          </w:p>
        </w:tc>
        <w:tc>
          <w:tcPr>
            <w:tcW w:w="228" w:type="pct"/>
            <w:vMerge w:val="continue"/>
          </w:tcPr>
          <w:p>
            <w:pPr>
              <w:rPr>
                <w:rFonts w:hint="eastAsia" w:ascii="黑体" w:hAnsi="黑体" w:eastAsia="黑体" w:cs="黑体"/>
                <w:b/>
                <w:sz w:val="20"/>
                <w:szCs w:val="20"/>
              </w:rPr>
            </w:pPr>
          </w:p>
        </w:tc>
        <w:tc>
          <w:tcPr>
            <w:tcW w:w="877" w:type="dxa"/>
            <w:noWrap/>
            <w:vAlign w:val="top"/>
          </w:tcPr>
          <w:p>
            <w:pPr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2017年</w:t>
            </w:r>
          </w:p>
        </w:tc>
        <w:tc>
          <w:tcPr>
            <w:tcW w:w="877" w:type="dxa"/>
            <w:noWrap/>
            <w:vAlign w:val="top"/>
          </w:tcPr>
          <w:p>
            <w:pPr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2018年</w:t>
            </w:r>
          </w:p>
        </w:tc>
        <w:tc>
          <w:tcPr>
            <w:tcW w:w="882" w:type="dxa"/>
            <w:noWrap/>
            <w:vAlign w:val="top"/>
          </w:tcPr>
          <w:p>
            <w:pPr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2019年</w:t>
            </w:r>
          </w:p>
        </w:tc>
        <w:tc>
          <w:tcPr>
            <w:tcW w:w="873" w:type="dxa"/>
            <w:noWrap/>
            <w:vAlign w:val="top"/>
          </w:tcPr>
          <w:p>
            <w:pPr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2016年</w:t>
            </w:r>
          </w:p>
        </w:tc>
        <w:tc>
          <w:tcPr>
            <w:tcW w:w="873" w:type="dxa"/>
            <w:noWrap/>
            <w:vAlign w:val="top"/>
          </w:tcPr>
          <w:p>
            <w:pPr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2017年</w:t>
            </w:r>
          </w:p>
        </w:tc>
        <w:tc>
          <w:tcPr>
            <w:tcW w:w="886" w:type="dxa"/>
            <w:noWrap/>
            <w:vAlign w:val="top"/>
          </w:tcPr>
          <w:p>
            <w:pPr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2018年</w:t>
            </w:r>
          </w:p>
        </w:tc>
        <w:tc>
          <w:tcPr>
            <w:tcW w:w="873" w:type="dxa"/>
            <w:noWrap/>
            <w:vAlign w:val="top"/>
          </w:tcPr>
          <w:p>
            <w:pPr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2017年</w:t>
            </w:r>
          </w:p>
        </w:tc>
        <w:tc>
          <w:tcPr>
            <w:tcW w:w="873" w:type="dxa"/>
            <w:noWrap/>
            <w:vAlign w:val="top"/>
          </w:tcPr>
          <w:p>
            <w:pPr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2018年</w:t>
            </w:r>
          </w:p>
        </w:tc>
        <w:tc>
          <w:tcPr>
            <w:tcW w:w="886" w:type="dxa"/>
            <w:noWrap/>
            <w:vAlign w:val="top"/>
          </w:tcPr>
          <w:p>
            <w:pPr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2019年</w:t>
            </w:r>
          </w:p>
        </w:tc>
        <w:tc>
          <w:tcPr>
            <w:tcW w:w="873" w:type="dxa"/>
            <w:noWrap/>
            <w:vAlign w:val="top"/>
          </w:tcPr>
          <w:p>
            <w:pPr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2017年</w:t>
            </w:r>
          </w:p>
        </w:tc>
        <w:tc>
          <w:tcPr>
            <w:tcW w:w="873" w:type="dxa"/>
            <w:noWrap/>
            <w:vAlign w:val="top"/>
          </w:tcPr>
          <w:p>
            <w:pPr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2018年</w:t>
            </w:r>
          </w:p>
        </w:tc>
        <w:tc>
          <w:tcPr>
            <w:tcW w:w="886" w:type="dxa"/>
            <w:noWrap/>
            <w:vAlign w:val="top"/>
          </w:tcPr>
          <w:p>
            <w:pPr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2019年</w:t>
            </w:r>
          </w:p>
        </w:tc>
        <w:tc>
          <w:tcPr>
            <w:tcW w:w="873" w:type="dxa"/>
            <w:noWrap/>
            <w:vAlign w:val="top"/>
          </w:tcPr>
          <w:p>
            <w:pPr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2018年</w:t>
            </w:r>
          </w:p>
        </w:tc>
        <w:tc>
          <w:tcPr>
            <w:tcW w:w="882" w:type="dxa"/>
            <w:noWrap/>
            <w:vAlign w:val="top"/>
          </w:tcPr>
          <w:p>
            <w:pPr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2019年</w:t>
            </w:r>
          </w:p>
        </w:tc>
        <w:tc>
          <w:tcPr>
            <w:tcW w:w="873" w:type="dxa"/>
            <w:noWrap/>
            <w:vAlign w:val="top"/>
          </w:tcPr>
          <w:p>
            <w:pPr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2018年</w:t>
            </w:r>
          </w:p>
        </w:tc>
        <w:tc>
          <w:tcPr>
            <w:tcW w:w="882" w:type="dxa"/>
            <w:noWrap/>
            <w:vAlign w:val="top"/>
          </w:tcPr>
          <w:p>
            <w:pPr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2019年</w:t>
            </w:r>
          </w:p>
        </w:tc>
        <w:tc>
          <w:tcPr>
            <w:tcW w:w="873" w:type="dxa"/>
            <w:noWrap/>
            <w:vAlign w:val="top"/>
          </w:tcPr>
          <w:p>
            <w:pPr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2018年</w:t>
            </w:r>
          </w:p>
        </w:tc>
        <w:tc>
          <w:tcPr>
            <w:tcW w:w="882" w:type="dxa"/>
            <w:noWrap/>
            <w:vAlign w:val="top"/>
          </w:tcPr>
          <w:p>
            <w:pPr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2019年</w:t>
            </w:r>
          </w:p>
        </w:tc>
        <w:tc>
          <w:tcPr>
            <w:tcW w:w="873" w:type="dxa"/>
            <w:noWrap/>
            <w:vAlign w:val="top"/>
          </w:tcPr>
          <w:p>
            <w:pPr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2018年</w:t>
            </w:r>
          </w:p>
        </w:tc>
        <w:tc>
          <w:tcPr>
            <w:tcW w:w="882" w:type="dxa"/>
            <w:noWrap/>
            <w:vAlign w:val="top"/>
          </w:tcPr>
          <w:p>
            <w:pPr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2019年</w:t>
            </w:r>
          </w:p>
        </w:tc>
        <w:tc>
          <w:tcPr>
            <w:tcW w:w="873" w:type="dxa"/>
            <w:noWrap/>
            <w:vAlign w:val="top"/>
          </w:tcPr>
          <w:p>
            <w:pPr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2018年</w:t>
            </w:r>
          </w:p>
        </w:tc>
        <w:tc>
          <w:tcPr>
            <w:tcW w:w="894" w:type="dxa"/>
            <w:noWrap/>
            <w:vAlign w:val="top"/>
          </w:tcPr>
          <w:p>
            <w:pPr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2019年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92" w:type="pct"/>
          </w:tcPr>
          <w:p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28" w:type="pct"/>
          </w:tcPr>
          <w:p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08" w:type="pct"/>
            <w:noWrap/>
          </w:tcPr>
          <w:p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08" w:type="pct"/>
            <w:noWrap/>
          </w:tcPr>
          <w:p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08" w:type="pct"/>
            <w:noWrap/>
          </w:tcPr>
          <w:p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07" w:type="pct"/>
            <w:noWrap/>
          </w:tcPr>
          <w:p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07" w:type="pct"/>
            <w:noWrap/>
          </w:tcPr>
          <w:p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08" w:type="pct"/>
            <w:noWrap/>
          </w:tcPr>
          <w:p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07" w:type="pct"/>
            <w:noWrap/>
          </w:tcPr>
          <w:p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07" w:type="pct"/>
            <w:noWrap/>
          </w:tcPr>
          <w:p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08" w:type="pct"/>
            <w:noWrap/>
          </w:tcPr>
          <w:p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07" w:type="pct"/>
            <w:noWrap/>
          </w:tcPr>
          <w:p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07" w:type="pct"/>
            <w:noWrap/>
          </w:tcPr>
          <w:p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08" w:type="pct"/>
            <w:noWrap/>
          </w:tcPr>
          <w:p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07" w:type="pct"/>
            <w:noWrap/>
          </w:tcPr>
          <w:p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08" w:type="pct"/>
            <w:noWrap/>
          </w:tcPr>
          <w:p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07" w:type="pct"/>
            <w:noWrap/>
          </w:tcPr>
          <w:p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08" w:type="pct"/>
            <w:noWrap/>
          </w:tcPr>
          <w:p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07" w:type="pct"/>
            <w:noWrap/>
          </w:tcPr>
          <w:p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08" w:type="pct"/>
            <w:noWrap/>
          </w:tcPr>
          <w:p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07" w:type="pct"/>
            <w:noWrap/>
          </w:tcPr>
          <w:p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08" w:type="pct"/>
            <w:noWrap/>
          </w:tcPr>
          <w:p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07" w:type="pct"/>
            <w:noWrap/>
          </w:tcPr>
          <w:p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09" w:type="pct"/>
            <w:noWrap/>
          </w:tcPr>
          <w:p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</w:tr>
    </w:tbl>
    <w:p>
      <w:pPr>
        <w:jc w:val="left"/>
        <w:rPr>
          <w:rFonts w:hint="eastAsia"/>
          <w:b/>
        </w:rPr>
      </w:pPr>
    </w:p>
    <w:p>
      <w:pPr>
        <w:jc w:val="left"/>
        <w:rPr>
          <w:b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填报人：                   联系电话：                   审核人（监事长或监事）：                            法定代表人签字：</w:t>
      </w:r>
      <w:r>
        <w:rPr>
          <w:rFonts w:hint="eastAsia"/>
          <w:b/>
        </w:rPr>
        <w:t xml:space="preserve">     </w:t>
      </w:r>
    </w:p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2987"/>
    <w:rsid w:val="000871EB"/>
    <w:rsid w:val="00422F50"/>
    <w:rsid w:val="00556427"/>
    <w:rsid w:val="00592987"/>
    <w:rsid w:val="008D4EF3"/>
    <w:rsid w:val="0093460D"/>
    <w:rsid w:val="009D63D4"/>
    <w:rsid w:val="00D73841"/>
    <w:rsid w:val="00EA2FC0"/>
    <w:rsid w:val="3133078F"/>
    <w:rsid w:val="6983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468</Characters>
  <Lines>3</Lines>
  <Paragraphs>1</Paragraphs>
  <TotalTime>0</TotalTime>
  <ScaleCrop>false</ScaleCrop>
  <LinksUpToDate>false</LinksUpToDate>
  <CharactersWithSpaces>549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2020-10-14T02:52:00Z</dcterms:created>
  <dc:creator>郑培伟</dc:creator>
  <cp:lastModifiedBy>鱼仔</cp:lastModifiedBy>
  <dcterms:modified xsi:type="dcterms:W3CDTF">2021-02-08T07:47:37Z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