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D6" w:rsidRDefault="008F24D6" w:rsidP="008F24D6">
      <w:pPr>
        <w:pageBreakBefore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F24D6" w:rsidRPr="00926328" w:rsidRDefault="008F24D6" w:rsidP="008F24D6">
      <w:pPr>
        <w:jc w:val="center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r w:rsidRPr="00926328">
        <w:rPr>
          <w:rFonts w:ascii="仿宋" w:eastAsia="仿宋" w:hAnsi="仿宋" w:hint="eastAsia"/>
          <w:b/>
          <w:sz w:val="32"/>
          <w:szCs w:val="32"/>
        </w:rPr>
        <w:t>综合评分法评分标准</w:t>
      </w:r>
    </w:p>
    <w:tbl>
      <w:tblPr>
        <w:tblW w:w="8513" w:type="dxa"/>
        <w:tblInd w:w="-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709"/>
        <w:gridCol w:w="1559"/>
        <w:gridCol w:w="5670"/>
      </w:tblGrid>
      <w:tr w:rsidR="008F24D6" w:rsidTr="00C2091D">
        <w:trPr>
          <w:trHeight w:val="4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bookmarkEnd w:id="0"/>
          <w:p w:rsidR="008F24D6" w:rsidRDefault="008F24D6" w:rsidP="00C2091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评分因素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规则</w:t>
            </w:r>
          </w:p>
        </w:tc>
      </w:tr>
      <w:tr w:rsidR="008F24D6" w:rsidTr="00C2091D">
        <w:trPr>
          <w:trHeight w:val="1084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投标报价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投标报价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综合评分法中的价格</w:t>
            </w:r>
            <w:proofErr w:type="gramStart"/>
            <w:r>
              <w:rPr>
                <w:rFonts w:hint="eastAsia"/>
                <w:szCs w:val="21"/>
              </w:rPr>
              <w:t>分统一</w:t>
            </w:r>
            <w:proofErr w:type="gramEnd"/>
            <w:r>
              <w:rPr>
                <w:rFonts w:hint="eastAsia"/>
                <w:szCs w:val="21"/>
              </w:rPr>
              <w:t>采用低价优先法计算，即满足招标文件要求且投标价格最低的投标报价为评标基准价，其价格分为满分。其他投标人的价格</w:t>
            </w:r>
            <w:proofErr w:type="gramStart"/>
            <w:r>
              <w:rPr>
                <w:rFonts w:hint="eastAsia"/>
                <w:szCs w:val="21"/>
              </w:rPr>
              <w:t>分统一</w:t>
            </w:r>
            <w:proofErr w:type="gramEnd"/>
            <w:r>
              <w:rPr>
                <w:rFonts w:hint="eastAsia"/>
                <w:szCs w:val="21"/>
              </w:rPr>
              <w:t>按照下列公式计算：</w:t>
            </w:r>
          </w:p>
          <w:p w:rsidR="008F24D6" w:rsidRDefault="008F24D6" w:rsidP="00C2091D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投标报价得分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（评标基准价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投标报价）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>分值</w:t>
            </w:r>
          </w:p>
        </w:tc>
      </w:tr>
      <w:tr w:rsidR="008F24D6" w:rsidTr="00C2091D">
        <w:trPr>
          <w:trHeight w:val="689"/>
        </w:trPr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  <w:p w:rsidR="008F24D6" w:rsidRDefault="008F24D6" w:rsidP="00C2091D">
            <w:pPr>
              <w:spacing w:line="0" w:lineRule="atLeast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技术论证部分</w:t>
            </w:r>
          </w:p>
          <w:p w:rsidR="008F24D6" w:rsidRDefault="008F24D6" w:rsidP="00C2091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tabs>
                <w:tab w:val="left" w:pos="720"/>
              </w:tabs>
              <w:jc w:val="center"/>
              <w:rPr>
                <w:rFonts w:ascii="宋体"/>
              </w:rPr>
            </w:pPr>
            <w:r>
              <w:rPr>
                <w:rFonts w:hAnsi="宋体" w:hint="eastAsia"/>
              </w:rPr>
              <w:t>技术响应情况（</w:t>
            </w:r>
            <w:r>
              <w:rPr>
                <w:rFonts w:hAnsi="宋体" w:hint="eastAsia"/>
              </w:rPr>
              <w:t>1</w:t>
            </w:r>
            <w:r>
              <w:rPr>
                <w:rFonts w:hAnsi="宋体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Ansi="宋体" w:hint="eastAsia"/>
              </w:rPr>
              <w:t>）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tabs>
                <w:tab w:val="left" w:pos="720"/>
              </w:tabs>
              <w:snapToGrid w:val="0"/>
              <w:rPr>
                <w:rFonts w:ascii="宋体"/>
              </w:rPr>
            </w:pPr>
            <w:r>
              <w:rPr>
                <w:rFonts w:hAnsi="宋体" w:hint="eastAsia"/>
              </w:rPr>
              <w:t>完全满足招标要求的技术要求的得</w:t>
            </w:r>
            <w:r>
              <w:rPr>
                <w:rFonts w:hAnsi="宋体" w:hint="eastAsia"/>
              </w:rPr>
              <w:t>10</w:t>
            </w:r>
            <w:r>
              <w:rPr>
                <w:rFonts w:hAnsi="宋体" w:hint="eastAsia"/>
              </w:rPr>
              <w:t>分，不能满足的视为无效投标。</w:t>
            </w:r>
          </w:p>
        </w:tc>
      </w:tr>
      <w:tr w:rsidR="008F24D6" w:rsidTr="00C2091D">
        <w:trPr>
          <w:trHeight w:val="990"/>
        </w:trPr>
        <w:tc>
          <w:tcPr>
            <w:tcW w:w="5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tabs>
                <w:tab w:val="left" w:pos="720"/>
              </w:tabs>
              <w:jc w:val="center"/>
              <w:rPr>
                <w:rFonts w:ascii="宋体"/>
              </w:rPr>
            </w:pPr>
            <w:r>
              <w:rPr>
                <w:rFonts w:hAnsi="宋体" w:hint="eastAsia"/>
              </w:rPr>
              <w:t>技术方案（</w:t>
            </w:r>
            <w:r>
              <w:rPr>
                <w:rFonts w:hAnsi="宋体" w:hint="eastAsia"/>
              </w:rPr>
              <w:t>2</w:t>
            </w:r>
            <w:r>
              <w:rPr>
                <w:rFonts w:hAnsi="宋体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Ansi="宋体" w:hint="eastAsia"/>
              </w:rPr>
              <w:t>）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rPr>
                <w:rFonts w:hAnsi="宋体"/>
              </w:rPr>
            </w:pPr>
            <w:r>
              <w:rPr>
                <w:rFonts w:hAnsi="宋体" w:hint="eastAsia"/>
              </w:rPr>
              <w:t>根据投标人技术方案的</w:t>
            </w:r>
            <w:r>
              <w:rPr>
                <w:rFonts w:hAnsi="宋体" w:hint="eastAsia"/>
              </w:rPr>
              <w:t>1.</w:t>
            </w:r>
            <w:r>
              <w:rPr>
                <w:rFonts w:hAnsi="宋体" w:hint="eastAsia"/>
              </w:rPr>
              <w:t>合理性、</w:t>
            </w:r>
            <w:r>
              <w:rPr>
                <w:rFonts w:hAnsi="宋体" w:hint="eastAsia"/>
              </w:rPr>
              <w:t>2.</w:t>
            </w:r>
            <w:r>
              <w:rPr>
                <w:rFonts w:hAnsi="宋体" w:hint="eastAsia"/>
              </w:rPr>
              <w:t>科学性、</w:t>
            </w:r>
            <w:r>
              <w:rPr>
                <w:rFonts w:hAnsi="宋体" w:hint="eastAsia"/>
              </w:rPr>
              <w:t>3.</w:t>
            </w:r>
            <w:r>
              <w:rPr>
                <w:rFonts w:hAnsi="宋体" w:hint="eastAsia"/>
              </w:rPr>
              <w:t>检测仪器完备性、</w:t>
            </w:r>
            <w:r>
              <w:rPr>
                <w:rFonts w:hAnsi="宋体" w:hint="eastAsia"/>
              </w:rPr>
              <w:t>4.</w:t>
            </w:r>
            <w:r>
              <w:rPr>
                <w:rFonts w:hAnsi="宋体" w:hint="eastAsia"/>
              </w:rPr>
              <w:t>方案完整性、</w:t>
            </w:r>
            <w:r>
              <w:rPr>
                <w:rFonts w:hAnsi="宋体" w:hint="eastAsia"/>
              </w:rPr>
              <w:t>5.</w:t>
            </w:r>
            <w:r>
              <w:rPr>
                <w:rFonts w:hAnsi="宋体" w:hint="eastAsia"/>
              </w:rPr>
              <w:t>专业深化程度进行综合比较：</w:t>
            </w:r>
          </w:p>
          <w:p w:rsidR="008F24D6" w:rsidRDefault="008F24D6" w:rsidP="00C2091D">
            <w:pPr>
              <w:rPr>
                <w:rFonts w:ascii="宋体"/>
              </w:rPr>
            </w:pPr>
            <w:r>
              <w:rPr>
                <w:rFonts w:hAnsi="宋体" w:hint="eastAsia"/>
              </w:rPr>
              <w:t>优秀得</w:t>
            </w:r>
            <w:r>
              <w:rPr>
                <w:rFonts w:hAnsi="宋体" w:hint="eastAsia"/>
              </w:rPr>
              <w:t>20</w:t>
            </w:r>
            <w:r>
              <w:rPr>
                <w:rFonts w:hAnsi="宋体" w:hint="eastAsia"/>
              </w:rPr>
              <w:t>分，良好得</w:t>
            </w:r>
            <w:r>
              <w:rPr>
                <w:rFonts w:hAnsi="宋体" w:hint="eastAsia"/>
              </w:rPr>
              <w:t>15-10</w:t>
            </w:r>
            <w:r>
              <w:rPr>
                <w:rFonts w:hAnsi="宋体" w:hint="eastAsia"/>
              </w:rPr>
              <w:t>分，其次得</w:t>
            </w:r>
            <w:r>
              <w:rPr>
                <w:rFonts w:hAnsi="宋体" w:hint="eastAsia"/>
              </w:rPr>
              <w:t>9-1</w:t>
            </w:r>
            <w:r>
              <w:rPr>
                <w:rFonts w:hAnsi="宋体" w:hint="eastAsia"/>
              </w:rPr>
              <w:t>分。</w:t>
            </w:r>
          </w:p>
        </w:tc>
      </w:tr>
      <w:tr w:rsidR="008F24D6" w:rsidTr="00C2091D">
        <w:trPr>
          <w:trHeight w:val="990"/>
        </w:trPr>
        <w:tc>
          <w:tcPr>
            <w:tcW w:w="57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tabs>
                <w:tab w:val="left" w:pos="720"/>
              </w:tabs>
              <w:jc w:val="center"/>
              <w:rPr>
                <w:rFonts w:ascii="宋体"/>
              </w:rPr>
            </w:pPr>
            <w:r>
              <w:rPr>
                <w:rFonts w:hAnsi="宋体" w:hint="eastAsia"/>
              </w:rPr>
              <w:t>施工组织方案（</w:t>
            </w:r>
            <w:r>
              <w:rPr>
                <w:rFonts w:hAnsi="宋体" w:hint="eastAsia"/>
              </w:rPr>
              <w:t>2</w:t>
            </w:r>
            <w:r>
              <w:rPr>
                <w:rFonts w:hAnsi="宋体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Ansi="宋体" w:hint="eastAsia"/>
              </w:rPr>
              <w:t>）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rPr>
                <w:rFonts w:hAnsi="宋体"/>
              </w:rPr>
            </w:pPr>
            <w:r>
              <w:rPr>
                <w:rFonts w:hAnsi="宋体" w:hint="eastAsia"/>
              </w:rPr>
              <w:t>根据投标人的项目施工组织方案：</w:t>
            </w:r>
            <w:r>
              <w:rPr>
                <w:rFonts w:hAnsi="宋体" w:hint="eastAsia"/>
              </w:rPr>
              <w:t>1.</w:t>
            </w:r>
            <w:r>
              <w:rPr>
                <w:rFonts w:hAnsi="宋体" w:hint="eastAsia"/>
              </w:rPr>
              <w:t>项目计划施工进度、</w:t>
            </w:r>
            <w:r>
              <w:rPr>
                <w:rFonts w:hAnsi="宋体" w:hint="eastAsia"/>
              </w:rPr>
              <w:t>2.</w:t>
            </w:r>
            <w:r>
              <w:rPr>
                <w:rFonts w:hAnsi="宋体" w:hint="eastAsia"/>
              </w:rPr>
              <w:t>检测现场布置计划</w:t>
            </w:r>
            <w:r>
              <w:rPr>
                <w:rFonts w:hAnsi="宋体" w:hint="eastAsia"/>
              </w:rPr>
              <w:t>(</w:t>
            </w:r>
            <w:r>
              <w:rPr>
                <w:rFonts w:hAnsi="宋体" w:hint="eastAsia"/>
              </w:rPr>
              <w:t>含检测施工布置图、安全检测方案、仪器及搭建设施相关布置图</w:t>
            </w:r>
            <w:r>
              <w:rPr>
                <w:rFonts w:hAnsi="宋体" w:hint="eastAsia"/>
              </w:rPr>
              <w:t>)</w:t>
            </w:r>
            <w:r>
              <w:rPr>
                <w:rFonts w:hAnsi="宋体" w:hint="eastAsia"/>
              </w:rPr>
              <w:t>，</w:t>
            </w:r>
            <w:r>
              <w:rPr>
                <w:rFonts w:hAnsi="宋体" w:hint="eastAsia"/>
              </w:rPr>
              <w:t>3.</w:t>
            </w:r>
            <w:r>
              <w:rPr>
                <w:rFonts w:hAnsi="宋体" w:hint="eastAsia"/>
              </w:rPr>
              <w:t>人员配备，</w:t>
            </w:r>
            <w:r>
              <w:rPr>
                <w:rFonts w:hAnsi="宋体" w:hint="eastAsia"/>
              </w:rPr>
              <w:t>4.</w:t>
            </w:r>
            <w:r>
              <w:rPr>
                <w:rFonts w:hAnsi="宋体" w:hint="eastAsia"/>
              </w:rPr>
              <w:t>安全施工，</w:t>
            </w:r>
            <w:r>
              <w:rPr>
                <w:rFonts w:hAnsi="宋体" w:hint="eastAsia"/>
              </w:rPr>
              <w:t>5.</w:t>
            </w:r>
            <w:r>
              <w:rPr>
                <w:rFonts w:hAnsi="宋体" w:hint="eastAsia"/>
              </w:rPr>
              <w:t>文明施工的合理性和完整性进行综合比较：</w:t>
            </w:r>
          </w:p>
          <w:p w:rsidR="008F24D6" w:rsidRDefault="008F24D6" w:rsidP="00C2091D">
            <w:pPr>
              <w:rPr>
                <w:rFonts w:hAnsi="宋体"/>
              </w:rPr>
            </w:pPr>
            <w:r>
              <w:rPr>
                <w:rFonts w:hAnsi="宋体" w:hint="eastAsia"/>
              </w:rPr>
              <w:t>优秀得</w:t>
            </w:r>
            <w:r>
              <w:rPr>
                <w:rFonts w:hAnsi="宋体" w:hint="eastAsia"/>
              </w:rPr>
              <w:t>20</w:t>
            </w:r>
            <w:r>
              <w:rPr>
                <w:rFonts w:hAnsi="宋体" w:hint="eastAsia"/>
              </w:rPr>
              <w:t>分，良好得</w:t>
            </w:r>
            <w:r>
              <w:rPr>
                <w:rFonts w:hAnsi="宋体" w:hint="eastAsia"/>
              </w:rPr>
              <w:t>15-10</w:t>
            </w:r>
            <w:r>
              <w:rPr>
                <w:rFonts w:hAnsi="宋体" w:hint="eastAsia"/>
              </w:rPr>
              <w:t>分，其次得</w:t>
            </w:r>
            <w:r>
              <w:rPr>
                <w:rFonts w:hAnsi="宋体" w:hint="eastAsia"/>
              </w:rPr>
              <w:t>9-1</w:t>
            </w:r>
            <w:r>
              <w:rPr>
                <w:rFonts w:hAnsi="宋体" w:hint="eastAsia"/>
              </w:rPr>
              <w:t>分。</w:t>
            </w:r>
          </w:p>
        </w:tc>
      </w:tr>
      <w:tr w:rsidR="008F24D6" w:rsidTr="00C2091D">
        <w:trPr>
          <w:trHeight w:val="978"/>
        </w:trPr>
        <w:tc>
          <w:tcPr>
            <w:tcW w:w="57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综合实力</w:t>
            </w:r>
          </w:p>
          <w:p w:rsidR="008F24D6" w:rsidRDefault="008F24D6" w:rsidP="00C2091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部分</w:t>
            </w:r>
          </w:p>
          <w:p w:rsidR="008F24D6" w:rsidRDefault="008F24D6" w:rsidP="00C2091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tabs>
                <w:tab w:val="left" w:pos="720"/>
              </w:tabs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投入本项目团队实力（</w:t>
            </w:r>
            <w:r>
              <w:rPr>
                <w:rFonts w:hAnsi="宋体" w:hint="eastAsia"/>
              </w:rPr>
              <w:t>1</w:t>
            </w:r>
            <w:r>
              <w:rPr>
                <w:rFonts w:hAnsi="宋体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Ansi="宋体" w:hint="eastAsia"/>
              </w:rPr>
              <w:t>）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投标人拟派现场主要技术人员：具有住房和城乡部门颁发的“高级环保专业工程师”职称及岗位证书的得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分；</w:t>
            </w:r>
          </w:p>
          <w:p w:rsidR="008F24D6" w:rsidRDefault="008F24D6" w:rsidP="00C209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投标人拟派现场主要技术人员：具有中国人力资源部门颁发的“高级废气处理工程师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职称的得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分；</w:t>
            </w:r>
          </w:p>
          <w:p w:rsidR="008F24D6" w:rsidRDefault="008F24D6" w:rsidP="00C209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Ansi="宋体" w:hint="eastAsia"/>
              </w:rPr>
              <w:t>项目风险管控保障：投标人具有“高级风险控制管理师”资质且出具由人力资源保障部门颁发的风险控制管理职称证的得</w:t>
            </w:r>
            <w:r>
              <w:rPr>
                <w:rFonts w:hAnsi="宋体" w:hint="eastAsia"/>
              </w:rPr>
              <w:t>2</w:t>
            </w:r>
            <w:r>
              <w:rPr>
                <w:rFonts w:hAnsi="宋体" w:hint="eastAsia"/>
              </w:rPr>
              <w:t>分；</w:t>
            </w:r>
          </w:p>
          <w:p w:rsidR="008F24D6" w:rsidRDefault="008F24D6" w:rsidP="00C209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提供投标截止日前六个月的通过投标人购买的社保养老证明、相关证书复印件加盖公章。</w:t>
            </w:r>
          </w:p>
        </w:tc>
      </w:tr>
      <w:tr w:rsidR="008F24D6" w:rsidTr="00C2091D">
        <w:trPr>
          <w:trHeight w:val="269"/>
        </w:trPr>
        <w:tc>
          <w:tcPr>
            <w:tcW w:w="5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tabs>
                <w:tab w:val="left" w:pos="720"/>
              </w:tabs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投标资信实力（</w:t>
            </w:r>
            <w:r>
              <w:rPr>
                <w:rFonts w:hAnsi="宋体" w:hint="eastAsia"/>
              </w:rPr>
              <w:t>1</w:t>
            </w:r>
            <w:r>
              <w:rPr>
                <w:rFonts w:hAnsi="宋体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Ansi="宋体" w:hint="eastAsia"/>
              </w:rPr>
              <w:t>）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4D6" w:rsidRDefault="008F24D6" w:rsidP="00C2091D">
            <w:pPr>
              <w:spacing w:line="0" w:lineRule="atLeast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  <w:r>
              <w:rPr>
                <w:rFonts w:hAnsi="宋体"/>
              </w:rPr>
              <w:t>.</w:t>
            </w:r>
            <w:r>
              <w:rPr>
                <w:rFonts w:hAnsi="宋体" w:hint="eastAsia"/>
              </w:rPr>
              <w:t>投标人具有《质量管理体系证书（</w:t>
            </w:r>
            <w:r>
              <w:rPr>
                <w:rFonts w:hAnsi="宋体" w:hint="eastAsia"/>
              </w:rPr>
              <w:t>ISO9000</w:t>
            </w:r>
            <w:r>
              <w:rPr>
                <w:rFonts w:hAnsi="宋体" w:hint="eastAsia"/>
              </w:rPr>
              <w:t>》得</w:t>
            </w:r>
            <w:r>
              <w:rPr>
                <w:rFonts w:hAnsi="宋体" w:hint="eastAsia"/>
              </w:rPr>
              <w:t>3</w:t>
            </w:r>
            <w:r>
              <w:rPr>
                <w:rFonts w:hAnsi="宋体" w:hint="eastAsia"/>
              </w:rPr>
              <w:t>分；</w:t>
            </w:r>
          </w:p>
          <w:p w:rsidR="008F24D6" w:rsidRDefault="008F24D6" w:rsidP="00C2091D">
            <w:pPr>
              <w:spacing w:line="0" w:lineRule="atLeast"/>
              <w:jc w:val="left"/>
              <w:rPr>
                <w:rFonts w:hAnsi="宋体"/>
              </w:rPr>
            </w:pPr>
            <w:r>
              <w:rPr>
                <w:rFonts w:hAnsi="宋体" w:hint="eastAsia"/>
                <w:snapToGrid w:val="0"/>
              </w:rPr>
              <w:t>2</w:t>
            </w:r>
            <w:r>
              <w:rPr>
                <w:rFonts w:hAnsi="宋体"/>
                <w:snapToGrid w:val="0"/>
              </w:rPr>
              <w:t>.</w:t>
            </w:r>
            <w:r>
              <w:rPr>
                <w:rFonts w:hAnsi="宋体" w:hint="eastAsia"/>
                <w:snapToGrid w:val="0"/>
              </w:rPr>
              <w:t>投标人</w:t>
            </w:r>
            <w:r>
              <w:rPr>
                <w:rFonts w:hAnsi="宋体" w:hint="eastAsia"/>
              </w:rPr>
              <w:t>提供类似业绩，每提供一份合同得</w:t>
            </w:r>
            <w:r>
              <w:rPr>
                <w:rFonts w:hAnsi="宋体" w:hint="eastAsia"/>
              </w:rPr>
              <w:t>0.5</w:t>
            </w:r>
            <w:r>
              <w:rPr>
                <w:rFonts w:hAnsi="宋体" w:hint="eastAsia"/>
              </w:rPr>
              <w:t>分，满分</w:t>
            </w:r>
            <w:r>
              <w:rPr>
                <w:rFonts w:hAnsi="宋体" w:hint="eastAsia"/>
              </w:rPr>
              <w:t>2</w:t>
            </w:r>
            <w:r>
              <w:rPr>
                <w:rFonts w:hAnsi="宋体" w:hint="eastAsia"/>
              </w:rPr>
              <w:t>分；</w:t>
            </w:r>
          </w:p>
          <w:p w:rsidR="008F24D6" w:rsidRDefault="008F24D6" w:rsidP="00C2091D">
            <w:pPr>
              <w:spacing w:line="0" w:lineRule="atLeast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/>
              </w:rPr>
              <w:t>.</w:t>
            </w:r>
            <w:r>
              <w:rPr>
                <w:rFonts w:hAnsi="宋体" w:hint="eastAsia"/>
              </w:rPr>
              <w:t>投标人具有《售后服务认证》五星级证书及相关《售后服务管理师资格证书》的得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Ansi="宋体" w:hint="eastAsia"/>
              </w:rPr>
              <w:t>；四星级证书及相关《售后服务管理师资格证书》的得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Ansi="宋体" w:hint="eastAsia"/>
              </w:rPr>
              <w:t>；三星级及以下的证书及相关《售后服务管理师资格证书》的得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Ansi="宋体" w:hint="eastAsia"/>
              </w:rPr>
              <w:t>；无不得分。</w:t>
            </w:r>
          </w:p>
          <w:p w:rsidR="008F24D6" w:rsidRDefault="008F24D6" w:rsidP="00C2091D">
            <w:pPr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提供相关证书复印件加盖公章。</w:t>
            </w:r>
          </w:p>
        </w:tc>
      </w:tr>
    </w:tbl>
    <w:p w:rsidR="008F24D6" w:rsidRDefault="008F24D6" w:rsidP="008F24D6">
      <w:pPr>
        <w:rPr>
          <w:rFonts w:ascii="仿宋" w:eastAsia="仿宋" w:hAnsi="仿宋"/>
          <w:sz w:val="32"/>
          <w:szCs w:val="32"/>
        </w:rPr>
      </w:pPr>
    </w:p>
    <w:p w:rsidR="008F24D6" w:rsidRDefault="008F24D6" w:rsidP="008F24D6"/>
    <w:p w:rsidR="008F24D6" w:rsidRDefault="008F24D6" w:rsidP="008F24D6"/>
    <w:p w:rsidR="00602184" w:rsidRPr="008F24D6" w:rsidRDefault="008F24D6"/>
    <w:sectPr w:rsidR="00602184" w:rsidRPr="008F24D6">
      <w:pgSz w:w="11906" w:h="16838"/>
      <w:pgMar w:top="1276" w:right="1474" w:bottom="181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D6"/>
    <w:rsid w:val="008F24D6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P R C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2020-11-30T06:53:00Z</dcterms:created>
  <dcterms:modified xsi:type="dcterms:W3CDTF">2020-11-30T06:53:00Z</dcterms:modified>
</cp:coreProperties>
</file>