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D" w:rsidRPr="00B05D73" w:rsidRDefault="00291A5D" w:rsidP="00291A5D">
      <w:pPr>
        <w:widowControl/>
        <w:spacing w:line="540" w:lineRule="exact"/>
        <w:jc w:val="left"/>
        <w:rPr>
          <w:rFonts w:ascii="楷体_GB2312" w:eastAsia="楷体_GB2312" w:hint="eastAsia"/>
          <w:spacing w:val="0"/>
          <w:kern w:val="0"/>
          <w:szCs w:val="32"/>
        </w:rPr>
      </w:pPr>
      <w:r w:rsidRPr="00B05D73">
        <w:rPr>
          <w:rFonts w:ascii="楷体_GB2312" w:eastAsia="楷体_GB2312" w:hint="eastAsia"/>
          <w:spacing w:val="0"/>
          <w:kern w:val="0"/>
          <w:szCs w:val="32"/>
        </w:rPr>
        <w:t xml:space="preserve">附件2 </w:t>
      </w:r>
    </w:p>
    <w:p w:rsidR="00291A5D" w:rsidRPr="00B05D73" w:rsidRDefault="00291A5D" w:rsidP="00291A5D">
      <w:pPr>
        <w:widowControl/>
        <w:spacing w:line="540" w:lineRule="exact"/>
        <w:jc w:val="center"/>
        <w:rPr>
          <w:rFonts w:ascii="宋体" w:eastAsia="宋体" w:hAnsi="宋体" w:hint="eastAsia"/>
          <w:b/>
          <w:spacing w:val="0"/>
          <w:kern w:val="0"/>
          <w:sz w:val="44"/>
          <w:szCs w:val="44"/>
        </w:rPr>
      </w:pPr>
      <w:bookmarkStart w:id="0" w:name="_GoBack"/>
      <w:r w:rsidRPr="00B05D73">
        <w:rPr>
          <w:rFonts w:ascii="宋体" w:eastAsia="宋体" w:hAnsi="宋体" w:hint="eastAsia"/>
          <w:b/>
          <w:spacing w:val="0"/>
          <w:kern w:val="0"/>
          <w:sz w:val="44"/>
          <w:szCs w:val="44"/>
        </w:rPr>
        <w:t>行业发展年度报告编写技术规范</w:t>
      </w:r>
    </w:p>
    <w:bookmarkEnd w:id="0"/>
    <w:p w:rsidR="00291A5D" w:rsidRPr="00B05D73" w:rsidRDefault="00291A5D" w:rsidP="00291A5D">
      <w:pPr>
        <w:widowControl/>
        <w:spacing w:line="360" w:lineRule="auto"/>
        <w:jc w:val="left"/>
        <w:rPr>
          <w:rFonts w:ascii="仿宋_GB2312" w:hint="eastAsia"/>
          <w:spacing w:val="0"/>
          <w:kern w:val="0"/>
          <w:sz w:val="21"/>
          <w:szCs w:val="32"/>
        </w:rPr>
      </w:pP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一、课题报告层次：报告的层次编排顺序应统一，层次分明，按“一、（一）、1、（1）、第一 、第二、 首先 、其次”顺序排列，不宜层次太多；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二、</w:t>
      </w: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32"/>
        </w:rPr>
        <w:t>援用数据或参考资料应注明出处。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注释请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用页下脚注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注明，参考文献在报告末尾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用尾注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注明。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</w:t>
      </w: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t>1、中文专著的著录项目与格式为：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主要责任者.书名.其他责任者.出版社，出版年页码.  例如：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刘少奇.论共产党员的修养.修订2版.人民出版社，1962：59.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昂温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G，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昂温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P S.外国出版史.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陈生铮译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.中国书籍出版社，1988.88.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b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t xml:space="preserve">  2、中文连续出版物中文献的著录项目与格式为：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责任者.析出文献题名.原文献题名，年，卷（期）：页码.  例如：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李四光.地壳构造与地壳运动.中国科学，1973（4）：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400-429.</w:t>
      </w:r>
      <w:proofErr w:type="gramEnd"/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b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t xml:space="preserve">  3、 英文专著的著录项目与格式为：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主要责任者.书名.版本.出版地：出版者，出版年：页码.例如：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Sundstrom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，E.，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Twon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. Loneliness： A sourcebook of current theory， research and therapy.3rd 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ed.New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York： Wiley， 2000.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b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t xml:space="preserve">  4、英文连续出版物中文献的著录项目与格式为：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主要责任者. 文章名.刊物名，年，卷（期）：页码.  例如：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Sullivan， H.S. Toward an international model of crowding. Sociological Symposium， 1975(14)：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124-144.</w:t>
      </w:r>
      <w:proofErr w:type="gramEnd"/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b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lastRenderedPageBreak/>
        <w:t xml:space="preserve">   5、专著中析出文献的著录项目与格式为：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 析出文献主要责任者.析出文献题名.析出文献其他责任者//专著主要责任者.专著书名.版本.出版者，出版年：析出文献的页码。例如：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 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白书农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.植物开花研究//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李承森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.植物科学进展.高等教育出版社，1998：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146-163.</w:t>
      </w:r>
      <w:proofErr w:type="gramEnd"/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b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t xml:space="preserve">   6、 电子文献的著录项目与格式为：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主要责任者.题名：其他题名信息.出版者，出版年(更新或修改日期)［引用日期］.获取和访问路径.  例如：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PACS</w:t>
      </w:r>
      <w:r w:rsidRPr="00B05D73">
        <w:rPr>
          <w:rFonts w:ascii="华文中宋" w:eastAsia="华文中宋" w:hAnsi="华文中宋" w:cs="华文中宋" w:hint="eastAsia"/>
          <w:spacing w:val="0"/>
          <w:kern w:val="0"/>
          <w:sz w:val="28"/>
          <w:szCs w:val="24"/>
        </w:rPr>
        <w:t>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L：the 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publi</w:t>
      </w:r>
      <w:proofErr w:type="spellEnd"/>
      <w:r w:rsidRPr="00B05D73">
        <w:rPr>
          <w:rFonts w:ascii="华文中宋" w:eastAsia="华文中宋" w:hAnsi="华文中宋" w:cs="华文中宋" w:hint="eastAsia"/>
          <w:spacing w:val="0"/>
          <w:kern w:val="0"/>
          <w:sz w:val="28"/>
          <w:szCs w:val="24"/>
        </w:rPr>
        <w:t>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ccess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computer systems 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forum.Houston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，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Tex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：University of Houston Libraries，1989 ［</w:t>
      </w:r>
      <w:smartTag w:uri="urn:schemas-microsoft-com:office:smarttags" w:element="chsdate">
        <w:smartTagPr>
          <w:attr w:name="Year" w:val="1995"/>
          <w:attr w:name="Month" w:val="5"/>
          <w:attr w:name="Day" w:val="17"/>
          <w:attr w:name="IsLunarDate" w:val="False"/>
          <w:attr w:name="IsROCDate" w:val="False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24"/>
          </w:rPr>
          <w:t>1995-05-17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］.http://info.lib.uh.edu/pacsl.html.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Online Computer Library Center，</w:t>
      </w:r>
      <w:proofErr w:type="spell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Inc.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History</w:t>
      </w:r>
      <w:proofErr w:type="spell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of OCLC.［</w:t>
      </w:r>
      <w:smartTag w:uri="urn:schemas-microsoft-com:office:smarttags" w:element="chsdate">
        <w:smartTagPr>
          <w:attr w:name="Year" w:val="2000"/>
          <w:attr w:name="Month" w:val="1"/>
          <w:attr w:name="Day" w:val="8"/>
          <w:attr w:name="IsLunarDate" w:val="False"/>
          <w:attr w:name="IsROCDate" w:val="False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24"/>
          </w:rPr>
          <w:t>2000-01-08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］.http://www.oclc.org/about/history /default.htm.</w:t>
      </w:r>
      <w:proofErr w:type="gramEnd"/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三、插图和表格：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1、按“先看文，后见图”原则编排，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图应用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阿拉伯数字编序号，采用“图1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True"/>
          <w:attr w:name="NumberType" w:val="1"/>
          <w:attr w:name="TCSC" w:val="0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32"/>
          </w:rPr>
          <w:t>-1”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方式（前位码为章节，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后位码为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图序）；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2、按“先见文内表序，后见表格本身”原则，表述应是“从表1-1可见……”；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3、插图和表格一律编写图题、表题；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lastRenderedPageBreak/>
        <w:t>4、图序、图题写在图的下方，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表序写在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表格的左上方，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表题居中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写在表格的上方；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5、图注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写在图题下面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，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表注紧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列表下；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6、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表序、表题、图序、图题后不加标点；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7、图注、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表注如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为呼应注， 可用①、②等编注码；如果只是对图、表的说明， 则可在注文前加“注”字， 后用冒号， 接着写注文； “资料来源”排在注文的下面。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8、图表与上下文一律空1行。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四、公式：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一般居中排，与上下文加空1行，序号在公式右侧，并加圆括号；如：长方体面积＝长×宽×高（1-2）；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公式要书写清楚，尤其是要注意</w:t>
      </w:r>
      <w:r w:rsidRPr="00B05D73">
        <w:rPr>
          <w:rFonts w:ascii="宋体" w:eastAsia="宋体" w:hAnsi="宋体" w:hint="eastAsia"/>
          <w:b/>
          <w:bCs/>
          <w:spacing w:val="0"/>
          <w:kern w:val="0"/>
          <w:sz w:val="28"/>
          <w:szCs w:val="24"/>
        </w:rPr>
        <w:t>大小写、正斜体、上标下标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的书写，注意公式与正文的讲解说明的一致和衔接。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五、标点符号：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按《标点符号用法》(国家技术监督局</w:t>
      </w:r>
      <w:smartTag w:uri="urn:schemas-microsoft-com:office:smarttags" w:element="chsdate">
        <w:smartTagPr>
          <w:attr w:name="Year" w:val="2005"/>
          <w:attr w:name="Month" w:val="12"/>
          <w:attr w:name="Day" w:val="13"/>
          <w:attr w:name="IsLunarDate" w:val="False"/>
          <w:attr w:name="IsROCDate" w:val="False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32"/>
          </w:rPr>
          <w:t>2005/12/13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 xml:space="preserve">  GB/T15834-1995)；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 xml:space="preserve">   六、数字与符号：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 xml:space="preserve">    </w:t>
      </w:r>
      <w:r w:rsidRPr="00B05D73">
        <w:rPr>
          <w:rFonts w:ascii="宋体" w:eastAsia="宋体" w:hAnsi="宋体" w:hint="eastAsia"/>
          <w:b/>
          <w:bCs/>
          <w:spacing w:val="0"/>
          <w:kern w:val="0"/>
          <w:sz w:val="28"/>
          <w:szCs w:val="24"/>
        </w:rPr>
        <w:t>1.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相邻两个数字并列连用表示概数， 必须使用汉字， 连用的两个数字之间不用顿号隔开， 如“五六万”不能写成“5、</w:t>
      </w:r>
      <w:smartTag w:uri="urn:schemas-microsoft-com:office:smarttags" w:element="chmetcnv">
        <w:smartTagPr>
          <w:attr w:name="UnitName" w:val="”"/>
          <w:attr w:name="SourceValue" w:val="60000"/>
          <w:attr w:name="HasSpace" w:val="False"/>
          <w:attr w:name="Negative" w:val="False"/>
          <w:attr w:name="NumberType" w:val="1"/>
          <w:attr w:name="TCSC" w:val="1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24"/>
          </w:rPr>
          <w:t>6万”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或“五、六万”。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bCs/>
          <w:spacing w:val="0"/>
          <w:kern w:val="0"/>
          <w:sz w:val="28"/>
          <w:szCs w:val="24"/>
        </w:rPr>
        <w:t xml:space="preserve">    2.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五位以上的数字尾数零多的可以写成以“万”“亿”作单位。但不得以“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3"/>
          <w:attr w:name="TCSC" w:val="1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24"/>
          </w:rPr>
          <w:t>十”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“百”“千”“</w:t>
      </w:r>
      <w:smartTag w:uri="urn:schemas-microsoft-com:office:smarttags" w:element="chmetcnv">
        <w:smartTagPr>
          <w:attr w:name="UnitName" w:val="”"/>
          <w:attr w:name="SourceValue" w:val="100000"/>
          <w:attr w:name="HasSpace" w:val="False"/>
          <w:attr w:name="Negative" w:val="False"/>
          <w:attr w:name="NumberType" w:val="3"/>
          <w:attr w:name="TCSC" w:val="1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24"/>
          </w:rPr>
          <w:t>十万”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“百万”“千万”“</w:t>
      </w:r>
      <w:smartTag w:uri="urn:schemas-microsoft-com:office:smarttags" w:element="chmetcnv">
        <w:smartTagPr>
          <w:attr w:name="UnitName" w:val="”"/>
          <w:attr w:name="SourceValue" w:val="1000000000"/>
          <w:attr w:name="HasSpace" w:val="False"/>
          <w:attr w:name="Negative" w:val="False"/>
          <w:attr w:name="NumberType" w:val="3"/>
          <w:attr w:name="TCSC" w:val="1"/>
        </w:smartTagPr>
        <w:r w:rsidRPr="00B05D73">
          <w:rPr>
            <w:rFonts w:ascii="宋体" w:eastAsia="宋体" w:hAnsi="宋体" w:hint="eastAsia"/>
            <w:spacing w:val="0"/>
            <w:kern w:val="0"/>
            <w:sz w:val="28"/>
            <w:szCs w:val="24"/>
          </w:rPr>
          <w:t>十亿”</w:t>
        </w:r>
      </w:smartTag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lastRenderedPageBreak/>
        <w:t>等作单位， 如345 000 000公里可写成3.45亿公里， 或34 500万公里，但不能写成3亿4 500万公里或3亿4千5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百万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公里。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b/>
          <w:bCs/>
          <w:spacing w:val="0"/>
          <w:kern w:val="0"/>
          <w:sz w:val="28"/>
          <w:szCs w:val="24"/>
        </w:rPr>
        <w:t xml:space="preserve">     3.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用阿拉伯数字表示数值范围时， 使用短横（～）连接号如：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 “2500～3000万元”；</w:t>
      </w:r>
      <w:r w:rsidRPr="00B05D73">
        <w:rPr>
          <w:rFonts w:ascii="宋体" w:eastAsia="宋体" w:hAnsi="宋体"/>
          <w:spacing w:val="0"/>
          <w:kern w:val="0"/>
          <w:sz w:val="28"/>
          <w:szCs w:val="24"/>
        </w:rPr>
        <w:t xml:space="preserve"> 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“</w:t>
      </w:r>
      <w:r w:rsidRPr="00B05D73">
        <w:rPr>
          <w:rFonts w:ascii="宋体" w:eastAsia="宋体" w:hAnsi="宋体"/>
          <w:spacing w:val="0"/>
          <w:kern w:val="0"/>
          <w:sz w:val="28"/>
          <w:szCs w:val="24"/>
        </w:rPr>
        <w:t xml:space="preserve"> 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10%～15%”；“1973～1985年”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七、名称和时间的表达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24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 </w:t>
      </w:r>
      <w:r w:rsidRPr="00B05D73">
        <w:rPr>
          <w:rFonts w:ascii="宋体" w:eastAsia="宋体" w:hAnsi="宋体" w:hint="eastAsia"/>
          <w:b/>
          <w:bCs/>
          <w:spacing w:val="0"/>
          <w:kern w:val="0"/>
          <w:sz w:val="28"/>
          <w:szCs w:val="24"/>
        </w:rPr>
        <w:t>1．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>注意名称的变动。 包括国际组织名、地名、机构名、国名、货币名、人的职务， 特别是我国部委机构的名称的变动、 我国经济改革中出现的新名词、新提法尤其要注意。如“深圳市民间组织管理局”已更名为“深圳市社会组织管理局”。</w:t>
      </w:r>
    </w:p>
    <w:p w:rsidR="00291A5D" w:rsidRPr="00B05D73" w:rsidRDefault="00291A5D" w:rsidP="00291A5D">
      <w:pPr>
        <w:widowControl/>
        <w:spacing w:line="360" w:lineRule="auto"/>
        <w:ind w:left="284" w:hanging="142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    2、</w:t>
      </w: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4"/>
        </w:rPr>
        <w:t>时间要写明具体年月日,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4"/>
        </w:rPr>
        <w:t xml:space="preserve"> 不要用“今年”、“明年”、“去年”、“上月”、“本月”、“去年同期”以及“不久以前”、“最近”、“两年前后”等的时间表达方法。 年份一律用全称， 不得省略，如“2015年”不能写成“15年”或“一五年”。 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 xml:space="preserve">  八、字体格式：</w:t>
      </w:r>
    </w:p>
    <w:p w:rsidR="00291A5D" w:rsidRPr="00B05D73" w:rsidRDefault="00291A5D" w:rsidP="00291A5D">
      <w:pPr>
        <w:widowControl/>
        <w:spacing w:line="360" w:lineRule="auto"/>
        <w:ind w:firstLineChars="225" w:firstLine="632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32"/>
        </w:rPr>
        <w:t>题目为宋体小三号居中，文内标题及正文为宋体四号，文字间距为固定值</w:t>
      </w:r>
      <w:smartTag w:uri="urn:schemas-microsoft-com:office:smarttags" w:element="chmetcnv">
        <w:smartTagPr>
          <w:attr w:name="UnitName" w:val="磅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B05D73">
          <w:rPr>
            <w:rFonts w:ascii="宋体" w:eastAsia="宋体" w:hAnsi="宋体" w:hint="eastAsia"/>
            <w:b/>
            <w:spacing w:val="0"/>
            <w:kern w:val="0"/>
            <w:sz w:val="28"/>
            <w:szCs w:val="32"/>
          </w:rPr>
          <w:t>25磅</w:t>
        </w:r>
      </w:smartTag>
      <w:r w:rsidRPr="00B05D73">
        <w:rPr>
          <w:rFonts w:ascii="宋体" w:eastAsia="宋体" w:hAnsi="宋体" w:hint="eastAsia"/>
          <w:b/>
          <w:spacing w:val="0"/>
          <w:kern w:val="0"/>
          <w:sz w:val="28"/>
          <w:szCs w:val="32"/>
        </w:rPr>
        <w:t>，文中注释采用页面下方脚注形式。参考文献宋体五号附于文后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（</w:t>
      </w: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32"/>
        </w:rPr>
        <w:t>注：格式不符将作退稿或废稿处理，敬请严格遵守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）。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九、报告作者享有署名权，因此务必注明报告撰写者的单位、姓名及联系方式。</w:t>
      </w:r>
    </w:p>
    <w:p w:rsidR="00291A5D" w:rsidRPr="00B05D73" w:rsidRDefault="00291A5D" w:rsidP="00291A5D">
      <w:pPr>
        <w:widowControl/>
        <w:spacing w:line="360" w:lineRule="auto"/>
        <w:ind w:firstLineChars="225" w:firstLine="630"/>
        <w:jc w:val="left"/>
        <w:rPr>
          <w:rFonts w:ascii="宋体" w:eastAsia="宋体" w:hAnsi="宋体" w:hint="eastAsia"/>
          <w:spacing w:val="0"/>
          <w:kern w:val="0"/>
          <w:sz w:val="28"/>
          <w:szCs w:val="32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32"/>
        </w:rPr>
        <w:t>注：以上内容框架将作为专家评审和委托单位验收的标准和依据，请各行业协会务必对照撰写。</w:t>
      </w:r>
    </w:p>
    <w:p w:rsidR="00CD7ED2" w:rsidRPr="00291A5D" w:rsidRDefault="00CD7ED2" w:rsidP="00291A5D"/>
    <w:sectPr w:rsidR="00CD7ED2" w:rsidRPr="0029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35" w:rsidRDefault="001F5035" w:rsidP="00F81AE2">
      <w:r>
        <w:separator/>
      </w:r>
    </w:p>
  </w:endnote>
  <w:endnote w:type="continuationSeparator" w:id="0">
    <w:p w:rsidR="001F5035" w:rsidRDefault="001F5035" w:rsidP="00F8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35" w:rsidRDefault="001F5035" w:rsidP="00F81AE2">
      <w:r>
        <w:separator/>
      </w:r>
    </w:p>
  </w:footnote>
  <w:footnote w:type="continuationSeparator" w:id="0">
    <w:p w:rsidR="001F5035" w:rsidRDefault="001F5035" w:rsidP="00F8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A6"/>
    <w:rsid w:val="000F2CC9"/>
    <w:rsid w:val="00125D19"/>
    <w:rsid w:val="0014346A"/>
    <w:rsid w:val="001F5035"/>
    <w:rsid w:val="00291A5D"/>
    <w:rsid w:val="004A2310"/>
    <w:rsid w:val="007C75CB"/>
    <w:rsid w:val="00A805A8"/>
    <w:rsid w:val="00C003A6"/>
    <w:rsid w:val="00CD7ED2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A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A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1995</Characters>
  <Application>Microsoft Office Word</Application>
  <DocSecurity>0</DocSecurity>
  <Lines>16</Lines>
  <Paragraphs>4</Paragraphs>
  <ScaleCrop>false</ScaleCrop>
  <Company>Chinese ORG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社会工作处</dc:creator>
  <cp:lastModifiedBy>马恒珠</cp:lastModifiedBy>
  <cp:revision>2</cp:revision>
  <dcterms:created xsi:type="dcterms:W3CDTF">2017-04-01T06:48:00Z</dcterms:created>
  <dcterms:modified xsi:type="dcterms:W3CDTF">2017-04-01T06:48:00Z</dcterms:modified>
</cp:coreProperties>
</file>