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E4" w:rsidRDefault="00AE58E4" w:rsidP="00AE58E4">
      <w:pPr>
        <w:pStyle w:val="a3"/>
        <w:spacing w:line="560" w:lineRule="exact"/>
        <w:ind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附件36</w:t>
      </w:r>
    </w:p>
    <w:p w:rsidR="00AE58E4" w:rsidRDefault="00AE58E4" w:rsidP="00AE58E4">
      <w:pPr>
        <w:pStyle w:val="a3"/>
        <w:spacing w:line="576" w:lineRule="exact"/>
        <w:ind w:leftChars="146" w:left="438" w:rightChars="-191" w:right="-573" w:firstLineChars="189" w:firstLine="820"/>
        <w:rPr>
          <w:rFonts w:ascii="方正小标宋简体" w:eastAsia="方正小标宋简体" w:hAnsi="宋体" w:hint="eastAsia"/>
          <w:sz w:val="44"/>
          <w:szCs w:val="44"/>
        </w:rPr>
      </w:pPr>
    </w:p>
    <w:p w:rsidR="00AE58E4" w:rsidRDefault="00AE58E4" w:rsidP="00AE58E4">
      <w:pPr>
        <w:pStyle w:val="a3"/>
        <w:spacing w:line="576" w:lineRule="exact"/>
        <w:ind w:firstLine="0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深圳市低保边缘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档案迁移登记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bookmarkEnd w:id="0"/>
    <w:p w:rsidR="00AE58E4" w:rsidRDefault="00AE58E4" w:rsidP="00AE58E4">
      <w:pPr>
        <w:pStyle w:val="a3"/>
        <w:spacing w:line="576" w:lineRule="exact"/>
        <w:ind w:firstLine="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原单位（盖章）：</w:t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ab/>
        <w:t xml:space="preserve">接收单位（盖章）： </w:t>
      </w:r>
    </w:p>
    <w:tbl>
      <w:tblPr>
        <w:tblpPr w:leftFromText="180" w:rightFromText="180" w:vertAnchor="text" w:horzAnchor="page" w:tblpXSpec="center" w:tblpY="144"/>
        <w:tblOverlap w:val="never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00"/>
        <w:gridCol w:w="1417"/>
        <w:gridCol w:w="1133"/>
        <w:gridCol w:w="1133"/>
        <w:gridCol w:w="851"/>
      </w:tblGrid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移交人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接收人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备注</w:t>
            </w: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人员认定申请及授权书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居民户口簿和身份证复印件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家庭成员收入证明材料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家庭成员财产证明材料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其他相关证明材料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人员认定受理通知书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人员认定不予受理通知书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广东省救助申请家庭经济状况核对报告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人员认定入户调查表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广东省最低生活保障对象生活状况评估指标表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异地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申请低保边缘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人员认定生活状况综合评估委托书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新增低保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边缘人员认定</w:t>
            </w:r>
            <w:r>
              <w:rPr>
                <w:rFonts w:ascii="仿宋_GB2312" w:hAnsi="仿宋_GB2312" w:cs="仿宋_GB2312" w:hint="eastAsia"/>
                <w:sz w:val="24"/>
              </w:rPr>
              <w:t>审核公示单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人员认定民主评议情况表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申请低保边缘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人员认定不予批准告知书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人员停止救助告知书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人员公示单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人员停止救助公示单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人员动态管理记录表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人员认定审核审批表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  <w:tr w:rsidR="00AE58E4" w:rsidTr="00BD48F5">
        <w:trPr>
          <w:trHeight w:val="3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32"/>
              </w:rPr>
              <w:t>深圳市低保边缘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32"/>
              </w:rPr>
              <w:t>人员主动申报申请表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E4" w:rsidRDefault="00AE58E4" w:rsidP="00BD48F5">
            <w:pPr>
              <w:rPr>
                <w:rFonts w:ascii="仿宋_GB2312" w:hAnsi="仿宋_GB2312" w:cs="仿宋_GB2312"/>
                <w:sz w:val="24"/>
                <w:szCs w:val="32"/>
              </w:rPr>
            </w:pPr>
          </w:p>
        </w:tc>
      </w:tr>
    </w:tbl>
    <w:p w:rsidR="00AE58E4" w:rsidRDefault="00AE58E4" w:rsidP="00AE58E4">
      <w:pPr>
        <w:pStyle w:val="a3"/>
        <w:spacing w:line="560" w:lineRule="exact"/>
        <w:ind w:firstLine="0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bCs/>
          <w:sz w:val="28"/>
          <w:szCs w:val="28"/>
        </w:rPr>
        <w:t>一式两份，接收方和移交方各保留一份存档备案</w:t>
      </w:r>
    </w:p>
    <w:p w:rsidR="0083410F" w:rsidRPr="00AE58E4" w:rsidRDefault="0083410F"/>
    <w:sectPr w:rsidR="0083410F" w:rsidRPr="00AE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仿宋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E4"/>
    <w:rsid w:val="0083410F"/>
    <w:rsid w:val="00A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E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AE58E4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E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AE58E4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P R C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2019-09-16T06:54:00Z</dcterms:created>
  <dcterms:modified xsi:type="dcterms:W3CDTF">2019-09-16T06:54:00Z</dcterms:modified>
</cp:coreProperties>
</file>