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69" w:rsidRPr="008A2269" w:rsidRDefault="008A2269" w:rsidP="008A2269">
      <w:pPr>
        <w:widowControl/>
        <w:shd w:val="clear" w:color="auto" w:fill="FFFFFF"/>
        <w:rPr>
          <w:rFonts w:ascii="楷体" w:eastAsia="楷体" w:hAnsi="楷体" w:cs="宋体"/>
          <w:bCs/>
          <w:color w:val="000000" w:themeColor="text1"/>
          <w:spacing w:val="8"/>
          <w:kern w:val="0"/>
          <w:sz w:val="32"/>
          <w:szCs w:val="32"/>
        </w:rPr>
      </w:pPr>
      <w:bookmarkStart w:id="0" w:name="_GoBack"/>
      <w:r w:rsidRPr="008A2269">
        <w:rPr>
          <w:rFonts w:ascii="楷体" w:eastAsia="楷体" w:hAnsi="楷体" w:cs="宋体" w:hint="eastAsia"/>
          <w:bCs/>
          <w:color w:val="000000" w:themeColor="text1"/>
          <w:spacing w:val="8"/>
          <w:kern w:val="0"/>
          <w:sz w:val="32"/>
          <w:szCs w:val="32"/>
        </w:rPr>
        <w:t>附件3</w:t>
      </w:r>
    </w:p>
    <w:bookmarkEnd w:id="0"/>
    <w:p w:rsidR="007F7F69" w:rsidRDefault="007F7F69" w:rsidP="007F7F69">
      <w:pPr>
        <w:widowControl/>
        <w:shd w:val="clear" w:color="auto" w:fill="FFFFFF"/>
        <w:jc w:val="center"/>
        <w:rPr>
          <w:rFonts w:asciiTheme="majorEastAsia" w:eastAsiaTheme="majorEastAsia" w:hAnsiTheme="majorEastAsia" w:cs="宋体"/>
          <w:b/>
          <w:bCs/>
          <w:color w:val="000000" w:themeColor="text1"/>
          <w:spacing w:val="8"/>
          <w:kern w:val="0"/>
          <w:sz w:val="44"/>
          <w:szCs w:val="44"/>
        </w:rPr>
      </w:pPr>
    </w:p>
    <w:p w:rsidR="007F7F69" w:rsidRPr="007F7F69" w:rsidRDefault="007F7F69" w:rsidP="007F7F69">
      <w:pPr>
        <w:widowControl/>
        <w:shd w:val="clear" w:color="auto" w:fill="FFFFFF"/>
        <w:jc w:val="center"/>
        <w:rPr>
          <w:rFonts w:asciiTheme="majorEastAsia" w:eastAsiaTheme="majorEastAsia" w:hAnsiTheme="majorEastAsia" w:cs="宋体"/>
          <w:color w:val="000000" w:themeColor="text1"/>
          <w:spacing w:val="8"/>
          <w:kern w:val="0"/>
          <w:sz w:val="44"/>
          <w:szCs w:val="44"/>
        </w:rPr>
      </w:pPr>
      <w:r w:rsidRPr="007F7F69">
        <w:rPr>
          <w:rFonts w:asciiTheme="majorEastAsia" w:eastAsiaTheme="majorEastAsia" w:hAnsiTheme="majorEastAsia" w:cs="宋体" w:hint="eastAsia"/>
          <w:b/>
          <w:bCs/>
          <w:color w:val="000000" w:themeColor="text1"/>
          <w:spacing w:val="8"/>
          <w:kern w:val="0"/>
          <w:sz w:val="44"/>
          <w:szCs w:val="44"/>
        </w:rPr>
        <w:t>财政部 税务总局关于支持新型冠状病毒感染的肺炎疫情防控有关捐赠税收政策的公告</w:t>
      </w:r>
    </w:p>
    <w:p w:rsidR="007F7F69" w:rsidRPr="007F7F69" w:rsidRDefault="007F7F69" w:rsidP="007F7F69">
      <w:pPr>
        <w:widowControl/>
        <w:shd w:val="clear" w:color="auto" w:fill="FFFFFF"/>
        <w:jc w:val="center"/>
        <w:rPr>
          <w:rFonts w:ascii="Microsoft YaHei UI" w:eastAsia="Microsoft YaHei UI" w:hAnsi="Microsoft YaHei UI" w:cs="宋体"/>
          <w:spacing w:val="8"/>
          <w:kern w:val="0"/>
          <w:sz w:val="26"/>
          <w:szCs w:val="26"/>
        </w:rPr>
      </w:pPr>
    </w:p>
    <w:p w:rsidR="007F7F69" w:rsidRPr="007F7F69" w:rsidRDefault="007F7F69" w:rsidP="007F7F69">
      <w:pPr>
        <w:widowControl/>
        <w:shd w:val="clear" w:color="auto" w:fill="FFFFFF"/>
        <w:jc w:val="center"/>
        <w:rPr>
          <w:rFonts w:ascii="仿宋" w:eastAsia="仿宋" w:hAnsi="仿宋" w:cs="宋体"/>
          <w:color w:val="000000" w:themeColor="text1"/>
          <w:spacing w:val="8"/>
          <w:kern w:val="0"/>
          <w:sz w:val="32"/>
          <w:szCs w:val="32"/>
        </w:rPr>
      </w:pPr>
      <w:r w:rsidRPr="007F7F69">
        <w:rPr>
          <w:rFonts w:ascii="仿宋" w:eastAsia="仿宋" w:hAnsi="仿宋" w:cs="宋体" w:hint="eastAsia"/>
          <w:color w:val="000000" w:themeColor="text1"/>
          <w:spacing w:val="8"/>
          <w:kern w:val="0"/>
          <w:sz w:val="32"/>
          <w:szCs w:val="32"/>
        </w:rPr>
        <w:t>财政部 税务总局公告2020年第10号</w:t>
      </w:r>
    </w:p>
    <w:p w:rsidR="007F7F69" w:rsidRDefault="007F7F69" w:rsidP="007F7F69">
      <w:pPr>
        <w:ind w:firstLineChars="200" w:firstLine="640"/>
        <w:jc w:val="left"/>
        <w:rPr>
          <w:rFonts w:ascii="仿宋" w:eastAsia="仿宋" w:hAnsi="仿宋"/>
          <w:kern w:val="0"/>
          <w:sz w:val="32"/>
          <w:szCs w:val="32"/>
        </w:rPr>
      </w:pPr>
    </w:p>
    <w:p w:rsidR="007F7F69" w:rsidRPr="007F7F69" w:rsidRDefault="007F7F69" w:rsidP="007F7F69">
      <w:pPr>
        <w:ind w:firstLineChars="200" w:firstLine="640"/>
        <w:jc w:val="left"/>
        <w:rPr>
          <w:rFonts w:ascii="仿宋" w:eastAsia="仿宋" w:hAnsi="仿宋"/>
          <w:kern w:val="0"/>
          <w:sz w:val="32"/>
          <w:szCs w:val="32"/>
        </w:rPr>
      </w:pPr>
      <w:r w:rsidRPr="007F7F69">
        <w:rPr>
          <w:rFonts w:ascii="仿宋" w:eastAsia="仿宋" w:hAnsi="仿宋" w:hint="eastAsia"/>
          <w:kern w:val="0"/>
          <w:sz w:val="32"/>
          <w:szCs w:val="32"/>
        </w:rPr>
        <w:t>为支持新型冠状病毒感染的肺炎疫情防控工作，现就有关捐赠税收政策公告如下：</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一、企业和个人通过公益性社会组织或者县级以上人民政府及其部门等国家机关，捐赠用于应对新型冠状病毒感染的肺炎疫情的现金和物品，允许在计算应纳税所得额时全额扣除。</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二、企业和个人直接向承担疫情防治任务的医院捐赠用于应对新型冠状病毒感染的肺炎疫情的物品，允许在计算应纳税所得额时全额扣除。</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捐赠人</w:t>
      </w:r>
      <w:proofErr w:type="gramStart"/>
      <w:r w:rsidRPr="007F7F69">
        <w:rPr>
          <w:rFonts w:ascii="仿宋" w:eastAsia="仿宋" w:hAnsi="仿宋" w:hint="eastAsia"/>
          <w:kern w:val="0"/>
          <w:sz w:val="32"/>
          <w:szCs w:val="32"/>
        </w:rPr>
        <w:t>凭承担</w:t>
      </w:r>
      <w:proofErr w:type="gramEnd"/>
      <w:r w:rsidRPr="007F7F69">
        <w:rPr>
          <w:rFonts w:ascii="仿宋" w:eastAsia="仿宋" w:hAnsi="仿宋" w:hint="eastAsia"/>
          <w:kern w:val="0"/>
          <w:sz w:val="32"/>
          <w:szCs w:val="32"/>
        </w:rPr>
        <w:t>疫情防治任务的医院开具的捐赠接收</w:t>
      </w:r>
      <w:proofErr w:type="gramStart"/>
      <w:r w:rsidRPr="007F7F69">
        <w:rPr>
          <w:rFonts w:ascii="仿宋" w:eastAsia="仿宋" w:hAnsi="仿宋" w:hint="eastAsia"/>
          <w:kern w:val="0"/>
          <w:sz w:val="32"/>
          <w:szCs w:val="32"/>
        </w:rPr>
        <w:t>函办理</w:t>
      </w:r>
      <w:proofErr w:type="gramEnd"/>
      <w:r w:rsidRPr="007F7F69">
        <w:rPr>
          <w:rFonts w:ascii="仿宋" w:eastAsia="仿宋" w:hAnsi="仿宋" w:hint="eastAsia"/>
          <w:kern w:val="0"/>
          <w:sz w:val="32"/>
          <w:szCs w:val="32"/>
        </w:rPr>
        <w:t>税前扣除事宜。</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三、单位和个体工商户将自产、委托加工或购买的货物，通过公益性社会组织和县级以上人民政府及其部门等国家机关，或者直接向承担疫情防治任务的医院，无偿捐赠用于</w:t>
      </w:r>
      <w:r w:rsidRPr="007F7F69">
        <w:rPr>
          <w:rFonts w:ascii="仿宋" w:eastAsia="仿宋" w:hAnsi="仿宋" w:hint="eastAsia"/>
          <w:kern w:val="0"/>
          <w:sz w:val="32"/>
          <w:szCs w:val="32"/>
        </w:rPr>
        <w:lastRenderedPageBreak/>
        <w:t>应对新型冠状病毒感染的肺炎疫情的，免征增值税、消费税、城市维护建设税、教育费附加、地方教育附加。</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四、国家机关、公益性社会组织和承担疫情防治任务的医院接受的捐赠，应专项用于应对新型冠状病毒感染的肺炎疫情工作，不得挪作他用。</w:t>
      </w:r>
    </w:p>
    <w:p w:rsidR="007F7F69" w:rsidRPr="007F7F69" w:rsidRDefault="007F7F69" w:rsidP="007F7F69">
      <w:pPr>
        <w:ind w:firstLineChars="200" w:firstLine="640"/>
        <w:rPr>
          <w:rFonts w:ascii="仿宋" w:eastAsia="仿宋" w:hAnsi="仿宋"/>
          <w:color w:val="333333"/>
          <w:spacing w:val="8"/>
          <w:kern w:val="0"/>
          <w:sz w:val="32"/>
          <w:szCs w:val="32"/>
        </w:rPr>
      </w:pPr>
      <w:r w:rsidRPr="007F7F69">
        <w:rPr>
          <w:rFonts w:ascii="仿宋" w:eastAsia="仿宋" w:hAnsi="仿宋" w:hint="eastAsia"/>
          <w:kern w:val="0"/>
          <w:sz w:val="32"/>
          <w:szCs w:val="32"/>
        </w:rPr>
        <w:t>五、本公告自2020年1月1日起施行，截止日期视疫情情况另行公告。</w:t>
      </w:r>
    </w:p>
    <w:p w:rsidR="007F7F69" w:rsidRDefault="007F7F69" w:rsidP="007F7F69">
      <w:pPr>
        <w:rPr>
          <w:rFonts w:ascii="仿宋" w:eastAsia="仿宋" w:hAnsi="仿宋" w:cs="宋体"/>
          <w:color w:val="333333"/>
          <w:spacing w:val="8"/>
          <w:kern w:val="0"/>
          <w:sz w:val="32"/>
          <w:szCs w:val="32"/>
        </w:rPr>
      </w:pPr>
    </w:p>
    <w:p w:rsidR="007F7F69" w:rsidRDefault="007F7F69" w:rsidP="007F7F69">
      <w:pPr>
        <w:rPr>
          <w:rFonts w:ascii="仿宋" w:eastAsia="仿宋" w:hAnsi="仿宋" w:cs="宋体"/>
          <w:color w:val="333333"/>
          <w:spacing w:val="8"/>
          <w:kern w:val="0"/>
          <w:sz w:val="32"/>
          <w:szCs w:val="32"/>
        </w:rPr>
      </w:pPr>
    </w:p>
    <w:p w:rsidR="007F7F69" w:rsidRPr="007F7F69" w:rsidRDefault="007F7F69" w:rsidP="007F7F69">
      <w:pPr>
        <w:rPr>
          <w:rFonts w:ascii="仿宋" w:eastAsia="仿宋" w:hAnsi="仿宋" w:cs="宋体"/>
          <w:color w:val="333333"/>
          <w:spacing w:val="8"/>
          <w:kern w:val="0"/>
          <w:sz w:val="32"/>
          <w:szCs w:val="32"/>
        </w:rPr>
      </w:pPr>
    </w:p>
    <w:p w:rsidR="007F7F69" w:rsidRPr="007F7F69" w:rsidRDefault="007F7F69" w:rsidP="007F7F69">
      <w:pPr>
        <w:rPr>
          <w:rFonts w:ascii="仿宋" w:eastAsia="仿宋" w:hAnsi="仿宋" w:cs="宋体"/>
          <w:color w:val="333333"/>
          <w:spacing w:val="8"/>
          <w:kern w:val="0"/>
          <w:sz w:val="32"/>
          <w:szCs w:val="32"/>
        </w:rPr>
      </w:pPr>
    </w:p>
    <w:p w:rsidR="007F7F69" w:rsidRPr="007F7F69" w:rsidRDefault="007F7F69" w:rsidP="007F7F69">
      <w:pPr>
        <w:jc w:val="right"/>
        <w:rPr>
          <w:rFonts w:ascii="仿宋" w:eastAsia="仿宋" w:hAnsi="仿宋"/>
          <w:color w:val="333333"/>
          <w:spacing w:val="8"/>
          <w:kern w:val="0"/>
          <w:sz w:val="32"/>
          <w:szCs w:val="32"/>
        </w:rPr>
      </w:pPr>
      <w:r w:rsidRPr="007F7F69">
        <w:rPr>
          <w:rFonts w:ascii="仿宋" w:eastAsia="仿宋" w:hAnsi="仿宋" w:hint="eastAsia"/>
          <w:kern w:val="0"/>
          <w:sz w:val="32"/>
          <w:szCs w:val="32"/>
        </w:rPr>
        <w:t>税务总局</w:t>
      </w:r>
      <w:r w:rsidRPr="007F7F69">
        <w:rPr>
          <w:rFonts w:ascii="仿宋" w:eastAsia="MS Gothic" w:cs="MS Gothic" w:hint="eastAsia"/>
          <w:kern w:val="0"/>
          <w:sz w:val="32"/>
          <w:szCs w:val="32"/>
        </w:rPr>
        <w:t> </w:t>
      </w:r>
      <w:r w:rsidRPr="007F7F69">
        <w:rPr>
          <w:rFonts w:ascii="仿宋" w:eastAsia="仿宋" w:hAnsi="仿宋" w:hint="eastAsia"/>
          <w:kern w:val="0"/>
          <w:sz w:val="32"/>
          <w:szCs w:val="32"/>
        </w:rPr>
        <w:t>财政部</w:t>
      </w:r>
    </w:p>
    <w:p w:rsidR="007F7F69" w:rsidRPr="007F7F69" w:rsidRDefault="007F7F69" w:rsidP="007F7F69">
      <w:pPr>
        <w:jc w:val="right"/>
        <w:rPr>
          <w:color w:val="333333"/>
          <w:spacing w:val="8"/>
          <w:kern w:val="0"/>
        </w:rPr>
      </w:pPr>
      <w:r w:rsidRPr="007F7F69">
        <w:rPr>
          <w:rFonts w:ascii="仿宋" w:eastAsia="仿宋" w:hAnsi="仿宋" w:hint="eastAsia"/>
          <w:kern w:val="0"/>
          <w:sz w:val="32"/>
          <w:szCs w:val="32"/>
        </w:rPr>
        <w:t>2020年2月6日</w:t>
      </w:r>
    </w:p>
    <w:p w:rsidR="004C4E9D" w:rsidRPr="007F7F69" w:rsidRDefault="004C4E9D" w:rsidP="007F7F69">
      <w:pPr>
        <w:rPr>
          <w:rFonts w:ascii="仿宋" w:eastAsia="仿宋" w:hAnsi="仿宋"/>
          <w:sz w:val="32"/>
          <w:szCs w:val="32"/>
        </w:rPr>
      </w:pPr>
    </w:p>
    <w:sectPr w:rsidR="004C4E9D" w:rsidRPr="007F7F69" w:rsidSect="00F07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EC" w:rsidRDefault="00D32EEC" w:rsidP="008A2269">
      <w:r>
        <w:separator/>
      </w:r>
    </w:p>
  </w:endnote>
  <w:endnote w:type="continuationSeparator" w:id="0">
    <w:p w:rsidR="00D32EEC" w:rsidRDefault="00D32EEC" w:rsidP="008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EC" w:rsidRDefault="00D32EEC" w:rsidP="008A2269">
      <w:r>
        <w:separator/>
      </w:r>
    </w:p>
  </w:footnote>
  <w:footnote w:type="continuationSeparator" w:id="0">
    <w:p w:rsidR="00D32EEC" w:rsidRDefault="00D32EEC" w:rsidP="008A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69"/>
    <w:rsid w:val="004C4E9D"/>
    <w:rsid w:val="0058274D"/>
    <w:rsid w:val="007F7F69"/>
    <w:rsid w:val="008A2269"/>
    <w:rsid w:val="00A10F4F"/>
    <w:rsid w:val="00D32EEC"/>
    <w:rsid w:val="00D469C2"/>
    <w:rsid w:val="00F077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F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7F69"/>
    <w:rPr>
      <w:b/>
      <w:bCs/>
    </w:rPr>
  </w:style>
  <w:style w:type="character" w:customStyle="1" w:styleId="jsdarkmode3">
    <w:name w:val="js_darkmode__3"/>
    <w:basedOn w:val="a0"/>
    <w:rsid w:val="007F7F69"/>
  </w:style>
  <w:style w:type="character" w:customStyle="1" w:styleId="jsdarkmode6">
    <w:name w:val="js_darkmode__6"/>
    <w:basedOn w:val="a0"/>
    <w:rsid w:val="007F7F69"/>
  </w:style>
  <w:style w:type="paragraph" w:styleId="a5">
    <w:name w:val="header"/>
    <w:basedOn w:val="a"/>
    <w:link w:val="Char"/>
    <w:uiPriority w:val="99"/>
    <w:unhideWhenUsed/>
    <w:rsid w:val="008A2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2269"/>
    <w:rPr>
      <w:sz w:val="18"/>
      <w:szCs w:val="18"/>
    </w:rPr>
  </w:style>
  <w:style w:type="paragraph" w:styleId="a6">
    <w:name w:val="footer"/>
    <w:basedOn w:val="a"/>
    <w:link w:val="Char0"/>
    <w:uiPriority w:val="99"/>
    <w:unhideWhenUsed/>
    <w:rsid w:val="008A2269"/>
    <w:pPr>
      <w:tabs>
        <w:tab w:val="center" w:pos="4153"/>
        <w:tab w:val="right" w:pos="8306"/>
      </w:tabs>
      <w:snapToGrid w:val="0"/>
      <w:jc w:val="left"/>
    </w:pPr>
    <w:rPr>
      <w:sz w:val="18"/>
      <w:szCs w:val="18"/>
    </w:rPr>
  </w:style>
  <w:style w:type="character" w:customStyle="1" w:styleId="Char0">
    <w:name w:val="页脚 Char"/>
    <w:basedOn w:val="a0"/>
    <w:link w:val="a6"/>
    <w:uiPriority w:val="99"/>
    <w:rsid w:val="008A22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F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7F69"/>
    <w:rPr>
      <w:b/>
      <w:bCs/>
    </w:rPr>
  </w:style>
  <w:style w:type="character" w:customStyle="1" w:styleId="jsdarkmode3">
    <w:name w:val="js_darkmode__3"/>
    <w:basedOn w:val="a0"/>
    <w:rsid w:val="007F7F69"/>
  </w:style>
  <w:style w:type="character" w:customStyle="1" w:styleId="jsdarkmode6">
    <w:name w:val="js_darkmode__6"/>
    <w:basedOn w:val="a0"/>
    <w:rsid w:val="007F7F69"/>
  </w:style>
  <w:style w:type="paragraph" w:styleId="a5">
    <w:name w:val="header"/>
    <w:basedOn w:val="a"/>
    <w:link w:val="Char"/>
    <w:uiPriority w:val="99"/>
    <w:unhideWhenUsed/>
    <w:rsid w:val="008A2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2269"/>
    <w:rPr>
      <w:sz w:val="18"/>
      <w:szCs w:val="18"/>
    </w:rPr>
  </w:style>
  <w:style w:type="paragraph" w:styleId="a6">
    <w:name w:val="footer"/>
    <w:basedOn w:val="a"/>
    <w:link w:val="Char0"/>
    <w:uiPriority w:val="99"/>
    <w:unhideWhenUsed/>
    <w:rsid w:val="008A2269"/>
    <w:pPr>
      <w:tabs>
        <w:tab w:val="center" w:pos="4153"/>
        <w:tab w:val="right" w:pos="8306"/>
      </w:tabs>
      <w:snapToGrid w:val="0"/>
      <w:jc w:val="left"/>
    </w:pPr>
    <w:rPr>
      <w:sz w:val="18"/>
      <w:szCs w:val="18"/>
    </w:rPr>
  </w:style>
  <w:style w:type="character" w:customStyle="1" w:styleId="Char0">
    <w:name w:val="页脚 Char"/>
    <w:basedOn w:val="a0"/>
    <w:link w:val="a6"/>
    <w:uiPriority w:val="99"/>
    <w:rsid w:val="008A2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446</Characters>
  <Application>Microsoft Office Word</Application>
  <DocSecurity>0</DocSecurity>
  <Lines>3</Lines>
  <Paragraphs>1</Paragraphs>
  <ScaleCrop>false</ScaleCrop>
  <Company>Chinese ORG</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郑培伟</dc:creator>
  <cp:lastModifiedBy>登记处</cp:lastModifiedBy>
  <cp:revision>2</cp:revision>
  <cp:lastPrinted>2020-02-07T06:22:00Z</cp:lastPrinted>
  <dcterms:created xsi:type="dcterms:W3CDTF">2020-02-07T06:23:00Z</dcterms:created>
  <dcterms:modified xsi:type="dcterms:W3CDTF">2020-02-07T06:23:00Z</dcterms:modified>
</cp:coreProperties>
</file>