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color w:val="auto"/>
          <w:sz w:val="27"/>
          <w:szCs w:val="27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深圳市社会组织交流服务展示点</w:t>
      </w: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项目遴选</w:t>
      </w:r>
      <w:r>
        <w:rPr>
          <w:rFonts w:hint="default" w:ascii="方正小标宋简体" w:eastAsia="方正小标宋简体"/>
          <w:color w:val="auto"/>
          <w:sz w:val="44"/>
          <w:szCs w:val="44"/>
        </w:rPr>
        <w:t>入围现场考察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名单</w:t>
      </w:r>
    </w:p>
    <w:tbl>
      <w:tblPr>
        <w:tblStyle w:val="5"/>
        <w:tblW w:w="555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354"/>
        <w:gridCol w:w="6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tblHeader/>
          <w:jc w:val="center"/>
        </w:trPr>
        <w:tc>
          <w:tcPr>
            <w:tcW w:w="33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24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</w:rPr>
              <w:t>领域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2"/>
              </w:rPr>
              <w:t>入围机构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枢纽型服务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深圳市社会工作者协会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深圳市社会组织总会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深圳市健康产业发展促进会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深圳市监理工程师协会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深圳市跨境电子商务协会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深圳市物流与供应链管理协会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深圳经济特区社会工作学院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深圳市服务贸易协会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深圳壹基金公益基金会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</w:t>
            </w: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基金会发展促进会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深圳市群众文化学会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深圳市工业设计行业协会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深圳市慈善事业联合会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深圳市无人机行业协会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深圳市政府采购协会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科学研究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深圳市专家人才联合会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深圳产学研合作促进会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深圳市芯片行业协会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教育事业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深圳市洲明公益基金会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深圳市童话艺术团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深圳市佾礼佾舞文化研究院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生物医疗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深圳市合成生物学协会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深圳市老中医协会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海洋经济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深圳全球海洋中心城市建设促进会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深圳市海洋文化艺术研究会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新型材料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深圳市新材料行业协会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深圳市传感器与智能化仪器仪表行业协会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深圳市前海科创石墨烯新技术研究院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信息技术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深圳市平板显示行业协会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深圳市人工智能行业协会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深圳市卫星物联网产业协会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社会服务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深圳市龙岗区至诚社会工作服务中心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深圳市龙华区启明星社工服务中心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深圳市温馨社工服务中心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法律调解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深圳市前海一带一路法律服务联合会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深圳市律师协会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绿色低碳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深圳市照明与显示工程行业协会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深圳市绿色低碳科技促进会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2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  <w:t>体育事业</w:t>
            </w: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深圳市帆船帆板运动协会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42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  <w:t>深圳市华腾国际象棋俱乐部</w:t>
            </w:r>
          </w:p>
        </w:tc>
      </w:tr>
    </w:tbl>
    <w:p>
      <w:pPr>
        <w:pStyle w:val="3"/>
        <w:rPr>
          <w:color w:val="auto"/>
        </w:rPr>
      </w:pPr>
    </w:p>
    <w:p>
      <w:pPr>
        <w:pStyle w:val="4"/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519E"/>
    <w:rsid w:val="24D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b/>
      <w:bCs/>
      <w:sz w:val="24"/>
    </w:rPr>
  </w:style>
  <w:style w:type="paragraph" w:styleId="4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2022-06-14T10:16:00Z</dcterms:created>
  <dc:creator>郑锦婷</dc:creator>
  <cp:lastModifiedBy>郑锦婷</cp:lastModifiedBy>
  <dcterms:modified xsi:type="dcterms:W3CDTF">2022-06-14T10:17:12Z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