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社会组织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2021年度工作报告填报指引</w:t>
      </w:r>
    </w:p>
    <w:p>
      <w:pPr>
        <w:numPr>
          <w:ilvl w:val="0"/>
          <w:numId w:val="0"/>
        </w:numPr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1、填报网址：http://218.17.84.148:9009/SOCSP_O/loginSucceed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2、登录账号密码：登录账号密码均为往年年报登录的账号密码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2021年1月1日至12月31日</w:t>
      </w:r>
      <w:r>
        <w:rPr>
          <w:rFonts w:hint="default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(含当日）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成立的社会组织登录前需点击“注册账号”注册（此处需要法定代表人手机号码接收验证码）。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如忘记账号、密码的社会组织，请递交“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（社会组织名称）关于找回社会组织工作平台账号密码的申请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(模板详见附件1)</w:t>
      </w:r>
      <w:r>
        <w:rPr>
          <w:rFonts w:hint="eastAsia" w:ascii="仿宋_GB2312" w:hAnsi="仿宋_GB2312" w:eastAsia="仿宋_GB2312" w:cs="仿宋_GB2312"/>
          <w:sz w:val="32"/>
          <w:szCs w:val="32"/>
        </w:rPr>
        <w:t>，经法人签字加盖公章后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发送至</w:t>
      </w:r>
      <w:r>
        <w:rPr>
          <w:rFonts w:hint="eastAsia" w:ascii="仿宋_GB2312" w:hAnsi="仿宋_GB2312" w:eastAsia="仿宋_GB2312" w:cs="仿宋_GB2312"/>
          <w:sz w:val="32"/>
          <w:szCs w:val="32"/>
        </w:rPr>
        <w:t>610742434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@qq.com邮箱</w:t>
      </w:r>
      <w:r>
        <w:rPr>
          <w:rFonts w:hint="eastAsia" w:ascii="仿宋_GB2312" w:hAnsi="仿宋_GB2312" w:eastAsia="仿宋_GB2312" w:cs="仿宋_GB2312"/>
          <w:sz w:val="32"/>
          <w:szCs w:val="32"/>
        </w:rPr>
        <w:t>，工作人员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重置密码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后通过邮箱回复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3、浏览器要求：推荐使用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谷歌浏览器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4、修改密码及绑定手机：登录系统后请点工作平台左侧“用户中心”和“手机绑定”进行操作。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4812030" cy="2600960"/>
            <wp:effectExtent l="0" t="0" r="7620" b="889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2030" cy="260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5、开始填报：点击工作平台左侧“业务办理”按键，然后点击右下角“申请”按键即可进入年报申报界面。</w:t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72405" cy="2429510"/>
            <wp:effectExtent l="0" t="0" r="4445" b="8890"/>
            <wp:docPr id="1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42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点击“申请材料”，查看本社会组织必须上传的材料清单，请申报人认真阅读下图红框中的“材料描述”，这里以普通社团为例。其他材料均为选择性上传。阅读完后请点击右下角“下一步”。</w:t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64785" cy="2825750"/>
            <wp:effectExtent l="0" t="0" r="12065" b="1270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825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业务情形”本页无需填写，直接点击右下角“下一步”进入“表单填写”。首先把报告书首页的信息输入完整，填写完整后点击右下角“保存”按键，显示保存成功后点击“打印”按键，把报告书首页打印出来。让本社会组织法人手签并盖上本社会组织公章。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64785" cy="2006600"/>
            <wp:effectExtent l="0" t="0" r="12065" b="1270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006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填写完首页后，请点击年报左侧目录“基本信息”。</w:t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74310" cy="2190115"/>
            <wp:effectExtent l="0" t="0" r="254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90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认真、如实的填写本社会组织的信息，“社团名称”、“住所”、“法定代表人”等信息均为登记事项，由系统直接从登记系统导出无法进行修改，如这类无法修改的信息与实际情况不相符的，请联系我局登记处进行变更后，这类信息才会修改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其中“理事人数”无需填写，这里的数字将会根据后面的“理事单位”和“理事个人”相加所得。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注：此年报系统所有项均为必填项，根据本社会组织实际情况填写，如果没有存在相关情况请在表格内填写“无”或者“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”再点击保存。保存成功后再点击目录其他项进行填写。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“基本信息”保存成功后点击左侧目录“理事单位名单”进行填写，理事人数较少的社会组织可以直接在网页上填写理事情况，可点击表格上的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“增加”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按键增加表格。</w:t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70500" cy="1721485"/>
            <wp:effectExtent l="0" t="0" r="6350" b="1206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721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如果理事较多，可点击表格上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“下载模板”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按键下载批量导入模板。</w:t>
      </w:r>
      <w:r>
        <w:drawing>
          <wp:inline distT="0" distB="0" distL="114300" distR="114300">
            <wp:extent cx="5265420" cy="829945"/>
            <wp:effectExtent l="0" t="0" r="11430" b="825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Excel中批量处理理事信息，最后点击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“批量导入”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按键，把处理好的理事表格导入到年报系统。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“理事个人”、“监事单位”、“监事个人”均参照上面方法进行填写。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后面的表格全部为必填，请各位申报人认真填写，如漏报或者填报的数据存在明显的逻辑错误，年报将不予通过。</w:t>
      </w:r>
    </w:p>
    <w:p>
      <w:pPr>
        <w:numPr>
          <w:ilvl w:val="-1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如何打印年报材料？</w:t>
      </w:r>
    </w:p>
    <w:p>
      <w:pPr>
        <w:numPr>
          <w:ilvl w:val="0"/>
          <w:numId w:val="0"/>
        </w:numPr>
        <w:ind w:firstLine="643" w:firstLineChars="200"/>
        <w:jc w:val="left"/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在目录的“首页”可以打印年报所有报表，点击首页，向下滑动点击打印所有。</w:t>
      </w:r>
      <w:r>
        <w:drawing>
          <wp:inline distT="0" distB="0" distL="114300" distR="114300">
            <wp:extent cx="5266055" cy="2424430"/>
            <wp:effectExtent l="0" t="0" r="10795" b="1397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424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64785" cy="3681730"/>
            <wp:effectExtent l="0" t="0" r="12065" b="1397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6817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点击打印可以打印对应的表格。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3145790" cy="3696335"/>
            <wp:effectExtent l="0" t="0" r="16510" b="1841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45790" cy="3696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将所有表格填写好后点击右下角“下一步”进入“材料上传”页面，根据材料描述上传本社会组织需要上传材料。</w:t>
      </w:r>
    </w:p>
    <w:p>
      <w:pPr>
        <w:numPr>
          <w:ilvl w:val="0"/>
          <w:numId w:val="0"/>
        </w:numPr>
        <w:ind w:firstLine="420" w:firstLineChars="200"/>
        <w:jc w:val="left"/>
      </w:pPr>
      <w:r>
        <w:drawing>
          <wp:inline distT="0" distB="0" distL="114300" distR="114300">
            <wp:extent cx="3976370" cy="4053205"/>
            <wp:effectExtent l="0" t="0" r="5080" b="444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76370" cy="4053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当必须的材料上传完成后点击右下角“下一步”完成年报申报。</w:t>
      </w:r>
    </w:p>
    <w:p>
      <w:pPr>
        <w:numPr>
          <w:ilvl w:val="0"/>
          <w:numId w:val="0"/>
        </w:numPr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申报完成后可在办事跟踪查看年报办理进度。</w:t>
      </w:r>
      <w:r>
        <w:drawing>
          <wp:inline distT="0" distB="0" distL="114300" distR="114300">
            <wp:extent cx="5270500" cy="2812415"/>
            <wp:effectExtent l="0" t="0" r="6350" b="698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812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当“办理状态”显示为“办结（正常办结）”时，请携带本社会组织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法人登记证书副本原件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到中民时代广场A座</w:t>
      </w: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1509办公室盖年报章。</w:t>
      </w:r>
    </w:p>
    <w:p>
      <w:pPr>
        <w:numPr>
          <w:ilvl w:val="0"/>
          <w:numId w:val="0"/>
        </w:numPr>
        <w:ind w:firstLine="420" w:firstLineChars="200"/>
        <w:jc w:val="left"/>
      </w:pPr>
      <w:r>
        <w:drawing>
          <wp:inline distT="0" distB="0" distL="114300" distR="114300">
            <wp:extent cx="5274310" cy="594995"/>
            <wp:effectExtent l="0" t="0" r="2540" b="1460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  <w:t>当“办理状态”显示“退回”时，请点击右侧“回复意见”按键查看退回原因，并按退回原因进行修改后重新提交。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5507355" cy="1793875"/>
            <wp:effectExtent l="0" t="0" r="1714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07355" cy="1793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93084"/>
    <w:rsid w:val="01805546"/>
    <w:rsid w:val="09835436"/>
    <w:rsid w:val="0C74138E"/>
    <w:rsid w:val="10CF2E9E"/>
    <w:rsid w:val="12CF2DB9"/>
    <w:rsid w:val="1E597A72"/>
    <w:rsid w:val="1EC93084"/>
    <w:rsid w:val="286C34E3"/>
    <w:rsid w:val="31D86731"/>
    <w:rsid w:val="324B7DD3"/>
    <w:rsid w:val="3FC2692C"/>
    <w:rsid w:val="417F3BA0"/>
    <w:rsid w:val="4AF5536B"/>
    <w:rsid w:val="4F5B6BC5"/>
    <w:rsid w:val="59060CC9"/>
    <w:rsid w:val="593C7E58"/>
    <w:rsid w:val="5A0A4AA7"/>
    <w:rsid w:val="5B35E109"/>
    <w:rsid w:val="5FFEC85D"/>
    <w:rsid w:val="68382EEE"/>
    <w:rsid w:val="773A4239"/>
    <w:rsid w:val="7A4A3F5B"/>
    <w:rsid w:val="7D234D33"/>
    <w:rsid w:val="FB7FC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singl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1260</Words>
  <Characters>1336</Characters>
  <Lines>0</Lines>
  <Paragraphs>0</Paragraphs>
  <TotalTime>18</TotalTime>
  <ScaleCrop>false</ScaleCrop>
  <LinksUpToDate>false</LinksUpToDate>
  <CharactersWithSpaces>1336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2019-01-07T09:31:00Z</dcterms:created>
  <dc:creator>管理服务处</dc:creator>
  <cp:lastModifiedBy>谭浩轩</cp:lastModifiedBy>
  <dcterms:modified xsi:type="dcterms:W3CDTF">2022-03-30T01:43:36Z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19D5BB72EA824807B257585503F37FB8</vt:lpwstr>
  </property>
</Properties>
</file>