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06" w:rsidRPr="007D7EA5" w:rsidRDefault="00450C06" w:rsidP="00450C06">
      <w:pPr>
        <w:rPr>
          <w:rFonts w:ascii="黑体" w:eastAsia="黑体" w:hAnsi="黑体" w:hint="eastAsia"/>
          <w:sz w:val="32"/>
          <w:szCs w:val="32"/>
        </w:rPr>
      </w:pPr>
      <w:r w:rsidRPr="007D7EA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450C06" w:rsidRDefault="00450C06" w:rsidP="00450C06">
      <w:pPr>
        <w:jc w:val="center"/>
        <w:rPr>
          <w:rFonts w:ascii="宋体" w:hAnsi="宋体" w:hint="eastAsia"/>
          <w:b/>
          <w:sz w:val="36"/>
          <w:szCs w:val="36"/>
        </w:rPr>
      </w:pPr>
    </w:p>
    <w:p w:rsidR="00450C06" w:rsidRPr="00C428B6" w:rsidRDefault="00450C06" w:rsidP="00450C06">
      <w:pPr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 w:rsidRPr="007D7EA5">
        <w:rPr>
          <w:rFonts w:ascii="宋体" w:hAnsi="宋体" w:hint="eastAsia"/>
          <w:b/>
          <w:sz w:val="36"/>
          <w:szCs w:val="36"/>
        </w:rPr>
        <w:t>综合评分表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0"/>
        <w:gridCol w:w="1293"/>
        <w:gridCol w:w="6125"/>
        <w:gridCol w:w="642"/>
      </w:tblGrid>
      <w:tr w:rsidR="00450C06" w:rsidTr="006427A6">
        <w:trPr>
          <w:trHeight w:val="491"/>
          <w:jc w:val="center"/>
        </w:trPr>
        <w:tc>
          <w:tcPr>
            <w:tcW w:w="1060" w:type="dxa"/>
            <w:shd w:val="clear" w:color="auto" w:fill="BEBEBE"/>
            <w:vAlign w:val="center"/>
          </w:tcPr>
          <w:bookmarkEnd w:id="0"/>
          <w:p w:rsidR="00450C06" w:rsidRDefault="00450C06" w:rsidP="006427A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商务技术</w:t>
            </w:r>
          </w:p>
        </w:tc>
        <w:tc>
          <w:tcPr>
            <w:tcW w:w="1293" w:type="dxa"/>
            <w:shd w:val="clear" w:color="auto" w:fill="BEBEBE"/>
            <w:vAlign w:val="center"/>
          </w:tcPr>
          <w:p w:rsidR="00450C06" w:rsidRDefault="00450C06" w:rsidP="006427A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评审项目</w:t>
            </w:r>
          </w:p>
        </w:tc>
        <w:tc>
          <w:tcPr>
            <w:tcW w:w="6125" w:type="dxa"/>
            <w:shd w:val="clear" w:color="auto" w:fill="BEBEBE"/>
            <w:vAlign w:val="center"/>
          </w:tcPr>
          <w:p w:rsidR="00450C06" w:rsidRDefault="00450C06" w:rsidP="006427A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642" w:type="dxa"/>
            <w:shd w:val="clear" w:color="auto" w:fill="BEBEBE"/>
            <w:vAlign w:val="center"/>
          </w:tcPr>
          <w:p w:rsidR="00450C06" w:rsidRDefault="00450C06" w:rsidP="006427A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</w:tr>
      <w:tr w:rsidR="00450C06" w:rsidTr="006427A6">
        <w:trPr>
          <w:trHeight w:val="770"/>
          <w:jc w:val="center"/>
        </w:trPr>
        <w:tc>
          <w:tcPr>
            <w:tcW w:w="1060" w:type="dxa"/>
            <w:vMerge w:val="restart"/>
            <w:vAlign w:val="center"/>
          </w:tcPr>
          <w:p w:rsidR="00450C06" w:rsidRDefault="00450C06" w:rsidP="006427A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商务部分</w:t>
            </w:r>
          </w:p>
        </w:tc>
        <w:tc>
          <w:tcPr>
            <w:tcW w:w="1293" w:type="dxa"/>
            <w:vAlign w:val="center"/>
          </w:tcPr>
          <w:p w:rsidR="00450C06" w:rsidRDefault="00450C06" w:rsidP="006427A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企业荣誉情况</w:t>
            </w:r>
          </w:p>
        </w:tc>
        <w:tc>
          <w:tcPr>
            <w:tcW w:w="6125" w:type="dxa"/>
            <w:vAlign w:val="center"/>
          </w:tcPr>
          <w:p w:rsidR="00450C06" w:rsidRDefault="00450C06" w:rsidP="006427A6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供应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商设计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团队曾获得国际或国内知名设计奖项（国际奖项每个得2分，国内奖项每个得2分，最高得10分）。</w:t>
            </w:r>
          </w:p>
          <w:p w:rsidR="00450C06" w:rsidRDefault="00450C06" w:rsidP="006427A6">
            <w:pPr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（注：提供获奖证明复印件加盖公章。）</w:t>
            </w:r>
          </w:p>
        </w:tc>
        <w:tc>
          <w:tcPr>
            <w:tcW w:w="642" w:type="dxa"/>
            <w:vAlign w:val="center"/>
          </w:tcPr>
          <w:p w:rsidR="00450C06" w:rsidRDefault="00450C06" w:rsidP="006427A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450C06" w:rsidTr="006427A6">
        <w:trPr>
          <w:trHeight w:val="1189"/>
          <w:jc w:val="center"/>
        </w:trPr>
        <w:tc>
          <w:tcPr>
            <w:tcW w:w="1060" w:type="dxa"/>
            <w:vMerge/>
            <w:vAlign w:val="center"/>
          </w:tcPr>
          <w:p w:rsidR="00450C06" w:rsidRDefault="00450C06" w:rsidP="006427A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450C06" w:rsidRDefault="00450C06" w:rsidP="006427A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同类项目经验</w:t>
            </w:r>
          </w:p>
        </w:tc>
        <w:tc>
          <w:tcPr>
            <w:tcW w:w="6125" w:type="dxa"/>
            <w:vAlign w:val="center"/>
          </w:tcPr>
          <w:p w:rsidR="00450C06" w:rsidRDefault="00450C06" w:rsidP="006427A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根据供应商2016年1月至今完成</w:t>
            </w:r>
            <w:r>
              <w:rPr>
                <w:rFonts w:ascii="宋体" w:hAnsi="宋体" w:cs="宋体" w:hint="eastAsia"/>
                <w:szCs w:val="21"/>
              </w:rPr>
              <w:t>品牌VIS设计经验合同，</w:t>
            </w:r>
            <w:r>
              <w:rPr>
                <w:rFonts w:ascii="宋体" w:hAnsi="宋体" w:cs="宋体" w:hint="eastAsia"/>
                <w:kern w:val="0"/>
                <w:szCs w:val="21"/>
              </w:rPr>
              <w:t>每提供一份符合要求的业绩得2分，此项最高分得14分。</w:t>
            </w:r>
          </w:p>
          <w:p w:rsidR="00450C06" w:rsidRDefault="00450C06" w:rsidP="006427A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（注：提供合同关键页（金额，内容，签字页）复印件证明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，不符合同类业绩要求或未按要求提供的不得分。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642" w:type="dxa"/>
            <w:vAlign w:val="center"/>
          </w:tcPr>
          <w:p w:rsidR="00450C06" w:rsidRDefault="00450C06" w:rsidP="006427A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</w:tr>
      <w:tr w:rsidR="00450C06" w:rsidTr="006427A6">
        <w:trPr>
          <w:trHeight w:val="1167"/>
          <w:jc w:val="center"/>
        </w:trPr>
        <w:tc>
          <w:tcPr>
            <w:tcW w:w="1060" w:type="dxa"/>
            <w:vMerge w:val="restart"/>
            <w:vAlign w:val="center"/>
          </w:tcPr>
          <w:p w:rsidR="00450C06" w:rsidRDefault="00450C06" w:rsidP="006427A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技术部分</w:t>
            </w:r>
          </w:p>
        </w:tc>
        <w:tc>
          <w:tcPr>
            <w:tcW w:w="1293" w:type="dxa"/>
            <w:vAlign w:val="center"/>
          </w:tcPr>
          <w:p w:rsidR="00450C06" w:rsidRDefault="00450C06" w:rsidP="006427A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对项目需求的理解及设计思路</w:t>
            </w:r>
          </w:p>
        </w:tc>
        <w:tc>
          <w:tcPr>
            <w:tcW w:w="6125" w:type="dxa"/>
            <w:vAlign w:val="center"/>
          </w:tcPr>
          <w:p w:rsidR="00450C06" w:rsidRDefault="00450C06" w:rsidP="006427A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供应商准确把握项目的目标，了解项目中的难点和重点问题，并且有可行的方案；总体设计完整、合理、可行；对设计内容和需求有深刻了解，提出较明确的思路。</w:t>
            </w:r>
          </w:p>
          <w:p w:rsidR="00450C06" w:rsidRDefault="00450C06" w:rsidP="006427A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优：15-10分，良：9-5分，一般：4-1分。</w:t>
            </w:r>
          </w:p>
          <w:p w:rsidR="00450C06" w:rsidRDefault="00450C06" w:rsidP="006427A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（格式自拟，要求以PPT形式述标，时间控制5分钟内）</w:t>
            </w:r>
          </w:p>
        </w:tc>
        <w:tc>
          <w:tcPr>
            <w:tcW w:w="642" w:type="dxa"/>
            <w:vAlign w:val="center"/>
          </w:tcPr>
          <w:p w:rsidR="00450C06" w:rsidRDefault="00450C06" w:rsidP="006427A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</w:tr>
      <w:tr w:rsidR="00450C06" w:rsidTr="006427A6">
        <w:trPr>
          <w:trHeight w:val="1167"/>
          <w:jc w:val="center"/>
        </w:trPr>
        <w:tc>
          <w:tcPr>
            <w:tcW w:w="1060" w:type="dxa"/>
            <w:vMerge/>
            <w:vAlign w:val="center"/>
          </w:tcPr>
          <w:p w:rsidR="00450C06" w:rsidRDefault="00450C06" w:rsidP="006427A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450C06" w:rsidRDefault="00450C06" w:rsidP="006427A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项目技术方案及实施计划</w:t>
            </w:r>
          </w:p>
        </w:tc>
        <w:tc>
          <w:tcPr>
            <w:tcW w:w="6125" w:type="dxa"/>
            <w:vAlign w:val="center"/>
          </w:tcPr>
          <w:p w:rsidR="00450C06" w:rsidRDefault="00450C06" w:rsidP="006427A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1）技术方案设计的完整性、合理性、先进性、可行性；</w:t>
            </w:r>
          </w:p>
          <w:p w:rsidR="00450C06" w:rsidRDefault="00450C06" w:rsidP="006427A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2）针对项目的规模和进度要求，给出完善、合理、详尽的实施方案；3）项目组织与管理方案完整，制度健全规范；</w:t>
            </w:r>
          </w:p>
          <w:p w:rsidR="00450C06" w:rsidRDefault="00450C06" w:rsidP="006427A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4）对项目的合理化建议等；</w:t>
            </w:r>
          </w:p>
          <w:p w:rsidR="00450C06" w:rsidRDefault="00450C06" w:rsidP="006427A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优：40-30分，良：29-10分，一般：9-1分。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注：提供具体承诺内容，格式自拟。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42" w:type="dxa"/>
            <w:vAlign w:val="center"/>
          </w:tcPr>
          <w:p w:rsidR="00450C06" w:rsidRDefault="00450C06" w:rsidP="006427A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450C06" w:rsidTr="006427A6">
        <w:trPr>
          <w:trHeight w:val="494"/>
          <w:jc w:val="center"/>
        </w:trPr>
        <w:tc>
          <w:tcPr>
            <w:tcW w:w="1060" w:type="dxa"/>
            <w:vMerge/>
            <w:vAlign w:val="center"/>
          </w:tcPr>
          <w:p w:rsidR="00450C06" w:rsidRDefault="00450C06" w:rsidP="006427A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450C06" w:rsidRDefault="00450C06" w:rsidP="006427A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项目人员投入及工作安排计划</w:t>
            </w:r>
          </w:p>
        </w:tc>
        <w:tc>
          <w:tcPr>
            <w:tcW w:w="6125" w:type="dxa"/>
            <w:vAlign w:val="center"/>
          </w:tcPr>
          <w:p w:rsidR="00450C06" w:rsidRDefault="00450C06" w:rsidP="006427A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供应商针对项目投入项目团队人员，及每个成员的分工内容及工作计划安排。根据人员整体能力、工作分工、计划安排详细方案的情况评分。</w:t>
            </w:r>
          </w:p>
          <w:p w:rsidR="00450C06" w:rsidRDefault="00450C06" w:rsidP="006427A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优：10-7分，良：6-4分，一般：3-1分。</w:t>
            </w:r>
          </w:p>
          <w:p w:rsidR="00450C06" w:rsidRDefault="00450C06" w:rsidP="006427A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（注：①提供具体项目成员名单，身份证明，资质证书等。②项目人员必须为项目设计过程中的实际人员，否则经采购人发现与投标承诺不一致，采购人将以违约情况处理。）</w:t>
            </w:r>
          </w:p>
        </w:tc>
        <w:tc>
          <w:tcPr>
            <w:tcW w:w="642" w:type="dxa"/>
            <w:vAlign w:val="center"/>
          </w:tcPr>
          <w:p w:rsidR="00450C06" w:rsidRDefault="00450C06" w:rsidP="006427A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450C06" w:rsidTr="006427A6">
        <w:trPr>
          <w:trHeight w:val="1515"/>
          <w:jc w:val="center"/>
        </w:trPr>
        <w:tc>
          <w:tcPr>
            <w:tcW w:w="1060" w:type="dxa"/>
            <w:vMerge/>
            <w:vAlign w:val="center"/>
          </w:tcPr>
          <w:p w:rsidR="00450C06" w:rsidRDefault="00450C06" w:rsidP="006427A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450C06" w:rsidRDefault="00450C06" w:rsidP="006427A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服务承诺及其他增值服务</w:t>
            </w:r>
          </w:p>
        </w:tc>
        <w:tc>
          <w:tcPr>
            <w:tcW w:w="6125" w:type="dxa"/>
            <w:vAlign w:val="center"/>
          </w:tcPr>
          <w:p w:rsidR="00450C06" w:rsidRDefault="00450C06" w:rsidP="006427A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供应商制定本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项目专有服务承诺和项目需求以外的增值服务方案。</w:t>
            </w:r>
          </w:p>
          <w:p w:rsidR="00450C06" w:rsidRDefault="00450C06" w:rsidP="006427A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1）优：贴合本项目实际需要、更合理、更可行、更优，得15-10分；</w:t>
            </w:r>
          </w:p>
          <w:p w:rsidR="00450C06" w:rsidRDefault="00450C06" w:rsidP="006427A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2）良：部分符合本项目需求、比较合理、可行，得9-5分；</w:t>
            </w:r>
          </w:p>
          <w:p w:rsidR="00450C06" w:rsidRDefault="00450C06" w:rsidP="006427A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3）一般：偏离本项目需求较大、缺乏可行性，得4-0分。</w:t>
            </w:r>
          </w:p>
          <w:p w:rsidR="00450C06" w:rsidRDefault="00450C06" w:rsidP="006427A6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优：15-10分，良：9-5分，一般：4-1分。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注：提供具体承诺内容，格式自拟。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42" w:type="dxa"/>
            <w:vAlign w:val="center"/>
          </w:tcPr>
          <w:p w:rsidR="00450C06" w:rsidRDefault="00450C06" w:rsidP="006427A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</w:tr>
      <w:tr w:rsidR="00450C06" w:rsidTr="006427A6">
        <w:trPr>
          <w:trHeight w:val="439"/>
          <w:jc w:val="center"/>
        </w:trPr>
        <w:tc>
          <w:tcPr>
            <w:tcW w:w="8478" w:type="dxa"/>
            <w:gridSpan w:val="3"/>
            <w:vAlign w:val="center"/>
          </w:tcPr>
          <w:p w:rsidR="00450C06" w:rsidRDefault="00450C06" w:rsidP="006427A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642" w:type="dxa"/>
            <w:vAlign w:val="center"/>
          </w:tcPr>
          <w:p w:rsidR="00450C06" w:rsidRDefault="00450C06" w:rsidP="006427A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</w:tr>
    </w:tbl>
    <w:p w:rsidR="00450C06" w:rsidRPr="007D7EA5" w:rsidRDefault="00450C06" w:rsidP="00450C06">
      <w:pPr>
        <w:rPr>
          <w:sz w:val="32"/>
          <w:szCs w:val="32"/>
        </w:rPr>
      </w:pPr>
    </w:p>
    <w:p w:rsidR="00866E13" w:rsidRDefault="00866E13"/>
    <w:sectPr w:rsidR="00866E13" w:rsidSect="00770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06"/>
    <w:rsid w:val="00450C06"/>
    <w:rsid w:val="0086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>P R C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2019-10-08T06:44:00Z</dcterms:created>
  <dcterms:modified xsi:type="dcterms:W3CDTF">2019-10-08T06:45:00Z</dcterms:modified>
</cp:coreProperties>
</file>